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51" w:rsidRPr="00226A54" w:rsidRDefault="00A77961" w:rsidP="00A81351">
      <w:pPr>
        <w:jc w:val="center"/>
        <w:outlineLvl w:val="0"/>
        <w:rPr>
          <w:b/>
        </w:rPr>
      </w:pPr>
      <w:r w:rsidRPr="00226A54">
        <w:rPr>
          <w:b/>
        </w:rPr>
        <w:t>MARION PARK BOARD</w:t>
      </w:r>
      <w:r w:rsidR="00A81351" w:rsidRPr="00226A54">
        <w:rPr>
          <w:b/>
        </w:rPr>
        <w:t xml:space="preserve"> MINUTES</w:t>
      </w:r>
    </w:p>
    <w:p w:rsidR="00A77961" w:rsidRPr="00226A54" w:rsidRDefault="00737834" w:rsidP="00A77961">
      <w:pPr>
        <w:jc w:val="center"/>
        <w:outlineLvl w:val="0"/>
      </w:pPr>
      <w:r w:rsidRPr="00226A54">
        <w:t>November 8</w:t>
      </w:r>
      <w:r w:rsidR="00A721E3" w:rsidRPr="00226A54">
        <w:t>,</w:t>
      </w:r>
      <w:r w:rsidR="00A77961" w:rsidRPr="00226A54">
        <w:t xml:space="preserve"> 201</w:t>
      </w:r>
      <w:r w:rsidR="008B1992" w:rsidRPr="00226A54">
        <w:t>7</w:t>
      </w:r>
      <w:r w:rsidR="00A81351" w:rsidRPr="00226A54">
        <w:t xml:space="preserve">, </w:t>
      </w:r>
      <w:r w:rsidR="00A77961" w:rsidRPr="00226A54">
        <w:t>4:</w:t>
      </w:r>
      <w:r w:rsidRPr="00226A54">
        <w:t>0</w:t>
      </w:r>
      <w:r w:rsidR="009D4D54" w:rsidRPr="00226A54">
        <w:t>0</w:t>
      </w:r>
      <w:r w:rsidR="00A77961" w:rsidRPr="00226A54">
        <w:t xml:space="preserve"> P</w:t>
      </w:r>
      <w:r w:rsidR="00A81351" w:rsidRPr="00226A54">
        <w:t>.</w:t>
      </w:r>
      <w:r w:rsidR="00A77961" w:rsidRPr="00226A54">
        <w:t>M</w:t>
      </w:r>
      <w:r w:rsidR="00A81351" w:rsidRPr="00226A54">
        <w:t>.</w:t>
      </w:r>
    </w:p>
    <w:p w:rsidR="00A77961" w:rsidRPr="00226A54" w:rsidRDefault="006B20C0" w:rsidP="00A77961">
      <w:pPr>
        <w:jc w:val="center"/>
        <w:outlineLvl w:val="0"/>
        <w:rPr>
          <w:sz w:val="22"/>
        </w:rPr>
      </w:pPr>
      <w:r w:rsidRPr="00226A54">
        <w:rPr>
          <w:sz w:val="22"/>
        </w:rPr>
        <w:t>Thomas Park Administration and Operations Facility</w:t>
      </w:r>
    </w:p>
    <w:p w:rsidR="00A81351" w:rsidRPr="00226A54" w:rsidRDefault="00A81351" w:rsidP="00A77961">
      <w:pPr>
        <w:jc w:val="center"/>
        <w:outlineLvl w:val="0"/>
        <w:rPr>
          <w:sz w:val="22"/>
          <w:highlight w:val="yellow"/>
        </w:rPr>
      </w:pPr>
    </w:p>
    <w:p w:rsidR="00A77961" w:rsidRPr="00226A54" w:rsidRDefault="00A77961" w:rsidP="00A77961">
      <w:pPr>
        <w:jc w:val="center"/>
        <w:outlineLvl w:val="0"/>
        <w:rPr>
          <w:sz w:val="22"/>
          <w:highlight w:val="yellow"/>
        </w:rPr>
      </w:pPr>
    </w:p>
    <w:p w:rsidR="00D21C58" w:rsidRPr="00226A54" w:rsidRDefault="00A77961" w:rsidP="0051156E">
      <w:pPr>
        <w:ind w:left="1620" w:hanging="1620"/>
        <w:outlineLvl w:val="0"/>
        <w:rPr>
          <w:sz w:val="22"/>
        </w:rPr>
      </w:pPr>
      <w:r w:rsidRPr="00226A54">
        <w:rPr>
          <w:sz w:val="22"/>
        </w:rPr>
        <w:t>ROLL CALL:</w:t>
      </w:r>
      <w:r w:rsidRPr="00226A54">
        <w:rPr>
          <w:sz w:val="22"/>
        </w:rPr>
        <w:tab/>
      </w:r>
      <w:r w:rsidR="00BE45EC" w:rsidRPr="00226A54">
        <w:rPr>
          <w:sz w:val="22"/>
        </w:rPr>
        <w:t>Chair</w:t>
      </w:r>
      <w:r w:rsidR="00117F38" w:rsidRPr="00226A54">
        <w:rPr>
          <w:sz w:val="22"/>
        </w:rPr>
        <w:t xml:space="preserve"> </w:t>
      </w:r>
      <w:r w:rsidR="008B1992" w:rsidRPr="00226A54">
        <w:rPr>
          <w:sz w:val="22"/>
        </w:rPr>
        <w:t xml:space="preserve">Patty Wise, </w:t>
      </w:r>
      <w:r w:rsidR="00E854EC" w:rsidRPr="00226A54">
        <w:rPr>
          <w:sz w:val="22"/>
        </w:rPr>
        <w:t xml:space="preserve">John McIntosh, </w:t>
      </w:r>
      <w:r w:rsidR="00AC28A1" w:rsidRPr="00226A54">
        <w:rPr>
          <w:sz w:val="22"/>
        </w:rPr>
        <w:t>Kyle Martin, Amy Hussel</w:t>
      </w:r>
    </w:p>
    <w:p w:rsidR="008B1992" w:rsidRPr="00226A54" w:rsidRDefault="008B1992" w:rsidP="0051156E">
      <w:pPr>
        <w:ind w:left="1620" w:hanging="1620"/>
        <w:outlineLvl w:val="0"/>
        <w:rPr>
          <w:sz w:val="22"/>
        </w:rPr>
      </w:pPr>
    </w:p>
    <w:p w:rsidR="00D21C58" w:rsidRPr="00226A54" w:rsidRDefault="00F53C4D" w:rsidP="0051156E">
      <w:pPr>
        <w:ind w:left="1620" w:hanging="1620"/>
        <w:outlineLvl w:val="0"/>
        <w:rPr>
          <w:sz w:val="22"/>
        </w:rPr>
      </w:pPr>
      <w:r w:rsidRPr="00226A54">
        <w:rPr>
          <w:sz w:val="22"/>
        </w:rPr>
        <w:t>ABSENT:</w:t>
      </w:r>
      <w:r w:rsidRPr="00226A54">
        <w:rPr>
          <w:sz w:val="22"/>
        </w:rPr>
        <w:tab/>
      </w:r>
      <w:r w:rsidR="00737834" w:rsidRPr="00226A54">
        <w:rPr>
          <w:sz w:val="22"/>
        </w:rPr>
        <w:t>Terry Speral</w:t>
      </w:r>
    </w:p>
    <w:p w:rsidR="00A77961" w:rsidRPr="00226A54" w:rsidRDefault="00A77961" w:rsidP="0051156E">
      <w:pPr>
        <w:ind w:left="1620" w:hanging="1620"/>
        <w:outlineLvl w:val="0"/>
        <w:rPr>
          <w:sz w:val="22"/>
        </w:rPr>
      </w:pPr>
    </w:p>
    <w:p w:rsidR="00A77961" w:rsidRPr="00226A54" w:rsidRDefault="00131289" w:rsidP="0051156E">
      <w:pPr>
        <w:ind w:left="1620" w:hanging="1620"/>
        <w:outlineLvl w:val="0"/>
        <w:rPr>
          <w:sz w:val="22"/>
        </w:rPr>
      </w:pPr>
      <w:r w:rsidRPr="00226A54">
        <w:rPr>
          <w:sz w:val="22"/>
        </w:rPr>
        <w:t>STAFF:</w:t>
      </w:r>
      <w:r w:rsidRPr="00226A54">
        <w:rPr>
          <w:sz w:val="22"/>
        </w:rPr>
        <w:tab/>
      </w:r>
      <w:r w:rsidR="000E59FB" w:rsidRPr="00226A54">
        <w:rPr>
          <w:sz w:val="22"/>
        </w:rPr>
        <w:t>Mike Carolan</w:t>
      </w:r>
      <w:r w:rsidR="00687955" w:rsidRPr="00226A54">
        <w:rPr>
          <w:sz w:val="22"/>
        </w:rPr>
        <w:t>,</w:t>
      </w:r>
      <w:r w:rsidR="000E59FB" w:rsidRPr="00226A54">
        <w:rPr>
          <w:sz w:val="22"/>
        </w:rPr>
        <w:t xml:space="preserve"> </w:t>
      </w:r>
      <w:r w:rsidR="009D4D54" w:rsidRPr="00226A54">
        <w:rPr>
          <w:sz w:val="22"/>
        </w:rPr>
        <w:t xml:space="preserve">Karlene Hummel, </w:t>
      </w:r>
      <w:r w:rsidR="00A77961" w:rsidRPr="00226A54">
        <w:rPr>
          <w:sz w:val="22"/>
        </w:rPr>
        <w:t>Darcie Coberly</w:t>
      </w:r>
    </w:p>
    <w:p w:rsidR="007201B4" w:rsidRPr="00226A54" w:rsidRDefault="007201B4" w:rsidP="0051156E">
      <w:pPr>
        <w:ind w:left="1620" w:hanging="1620"/>
        <w:outlineLvl w:val="0"/>
        <w:rPr>
          <w:sz w:val="22"/>
        </w:rPr>
      </w:pPr>
    </w:p>
    <w:p w:rsidR="00C43A59" w:rsidRPr="00226A54" w:rsidRDefault="007201B4" w:rsidP="0051156E">
      <w:pPr>
        <w:ind w:left="1620" w:hanging="1620"/>
        <w:outlineLvl w:val="0"/>
        <w:rPr>
          <w:sz w:val="22"/>
        </w:rPr>
      </w:pPr>
      <w:r w:rsidRPr="00226A54">
        <w:rPr>
          <w:sz w:val="22"/>
        </w:rPr>
        <w:t>GUEST</w:t>
      </w:r>
      <w:r w:rsidR="00464C00" w:rsidRPr="00226A54">
        <w:rPr>
          <w:sz w:val="22"/>
        </w:rPr>
        <w:t>S</w:t>
      </w:r>
      <w:r w:rsidRPr="00226A54">
        <w:rPr>
          <w:sz w:val="22"/>
        </w:rPr>
        <w:t>:</w:t>
      </w:r>
      <w:r w:rsidRPr="00226A54">
        <w:rPr>
          <w:sz w:val="22"/>
        </w:rPr>
        <w:tab/>
      </w:r>
      <w:r w:rsidR="00737834" w:rsidRPr="00226A54">
        <w:rPr>
          <w:sz w:val="22"/>
        </w:rPr>
        <w:t>City Engineer Dan Whitlow</w:t>
      </w:r>
      <w:r w:rsidR="009D4D54" w:rsidRPr="00226A54">
        <w:rPr>
          <w:sz w:val="22"/>
        </w:rPr>
        <w:t xml:space="preserve">, </w:t>
      </w:r>
      <w:r w:rsidR="008B1992" w:rsidRPr="00226A54">
        <w:rPr>
          <w:sz w:val="22"/>
        </w:rPr>
        <w:t xml:space="preserve">Jay </w:t>
      </w:r>
      <w:r w:rsidR="00835E35" w:rsidRPr="00226A54">
        <w:rPr>
          <w:sz w:val="22"/>
        </w:rPr>
        <w:t xml:space="preserve">Moore, </w:t>
      </w:r>
      <w:r w:rsidR="008D0144" w:rsidRPr="00226A54">
        <w:rPr>
          <w:sz w:val="22"/>
        </w:rPr>
        <w:t>Jo Moore</w:t>
      </w:r>
    </w:p>
    <w:p w:rsidR="00814528" w:rsidRPr="00226A54" w:rsidRDefault="00814528" w:rsidP="0051156E">
      <w:pPr>
        <w:ind w:left="1620" w:hanging="1620"/>
        <w:outlineLvl w:val="0"/>
        <w:rPr>
          <w:sz w:val="22"/>
        </w:rPr>
      </w:pPr>
    </w:p>
    <w:p w:rsidR="00D706B2" w:rsidRPr="00226A54" w:rsidRDefault="00D706B2" w:rsidP="00D706B2">
      <w:pPr>
        <w:jc w:val="both"/>
        <w:outlineLvl w:val="0"/>
        <w:rPr>
          <w:sz w:val="22"/>
          <w:u w:val="single"/>
        </w:rPr>
      </w:pPr>
      <w:r w:rsidRPr="00226A54">
        <w:rPr>
          <w:sz w:val="22"/>
          <w:u w:val="single"/>
        </w:rPr>
        <w:t>Minutes</w:t>
      </w:r>
    </w:p>
    <w:p w:rsidR="00D706B2" w:rsidRPr="00226A54" w:rsidRDefault="00D706B2" w:rsidP="00D706B2">
      <w:pPr>
        <w:jc w:val="both"/>
        <w:outlineLvl w:val="0"/>
        <w:rPr>
          <w:sz w:val="22"/>
        </w:rPr>
      </w:pPr>
      <w:r w:rsidRPr="00226A54">
        <w:rPr>
          <w:sz w:val="22"/>
        </w:rPr>
        <w:t>Moved by</w:t>
      </w:r>
      <w:r w:rsidR="00DE2952" w:rsidRPr="00226A54">
        <w:rPr>
          <w:sz w:val="22"/>
        </w:rPr>
        <w:t xml:space="preserve"> </w:t>
      </w:r>
      <w:r w:rsidR="00737834" w:rsidRPr="00226A54">
        <w:rPr>
          <w:sz w:val="22"/>
        </w:rPr>
        <w:t xml:space="preserve">McIntosh </w:t>
      </w:r>
      <w:r w:rsidR="00DE2952" w:rsidRPr="00226A54">
        <w:rPr>
          <w:sz w:val="22"/>
        </w:rPr>
        <w:t xml:space="preserve">and </w:t>
      </w:r>
      <w:r w:rsidRPr="00226A54">
        <w:rPr>
          <w:sz w:val="22"/>
        </w:rPr>
        <w:t xml:space="preserve">seconded by </w:t>
      </w:r>
      <w:r w:rsidR="009D4D54" w:rsidRPr="00226A54">
        <w:rPr>
          <w:sz w:val="22"/>
        </w:rPr>
        <w:t xml:space="preserve">Hussel </w:t>
      </w:r>
      <w:r w:rsidRPr="00226A54">
        <w:rPr>
          <w:sz w:val="22"/>
        </w:rPr>
        <w:t>to approve</w:t>
      </w:r>
      <w:r w:rsidR="00E7209D" w:rsidRPr="00226A54">
        <w:rPr>
          <w:sz w:val="22"/>
        </w:rPr>
        <w:t xml:space="preserve"> the </w:t>
      </w:r>
      <w:r w:rsidR="00737834" w:rsidRPr="00226A54">
        <w:rPr>
          <w:sz w:val="22"/>
        </w:rPr>
        <w:t>October 11</w:t>
      </w:r>
      <w:r w:rsidR="007F7B1B" w:rsidRPr="00226A54">
        <w:rPr>
          <w:sz w:val="22"/>
        </w:rPr>
        <w:t>,</w:t>
      </w:r>
      <w:r w:rsidR="00057DE9" w:rsidRPr="00226A54">
        <w:rPr>
          <w:sz w:val="22"/>
        </w:rPr>
        <w:t xml:space="preserve"> 201</w:t>
      </w:r>
      <w:r w:rsidR="008B1992" w:rsidRPr="00226A54">
        <w:rPr>
          <w:sz w:val="22"/>
        </w:rPr>
        <w:t>7</w:t>
      </w:r>
      <w:r w:rsidR="00057DE9" w:rsidRPr="00226A54">
        <w:rPr>
          <w:sz w:val="22"/>
        </w:rPr>
        <w:t xml:space="preserve">, </w:t>
      </w:r>
      <w:r w:rsidR="00F53C4D" w:rsidRPr="00226A54">
        <w:rPr>
          <w:sz w:val="22"/>
        </w:rPr>
        <w:t xml:space="preserve">regular </w:t>
      </w:r>
      <w:r w:rsidRPr="00226A54">
        <w:rPr>
          <w:sz w:val="22"/>
        </w:rPr>
        <w:t xml:space="preserve">Park Board minutes.  </w:t>
      </w:r>
      <w:r w:rsidR="00426AB4" w:rsidRPr="00226A54">
        <w:rPr>
          <w:sz w:val="22"/>
        </w:rPr>
        <w:t xml:space="preserve">All </w:t>
      </w:r>
      <w:r w:rsidRPr="00226A54">
        <w:rPr>
          <w:sz w:val="22"/>
        </w:rPr>
        <w:t>in favor</w:t>
      </w:r>
      <w:r w:rsidR="00A4622E" w:rsidRPr="00226A54">
        <w:rPr>
          <w:sz w:val="22"/>
        </w:rPr>
        <w:t xml:space="preserve">, </w:t>
      </w:r>
      <w:r w:rsidRPr="00226A54">
        <w:rPr>
          <w:sz w:val="22"/>
        </w:rPr>
        <w:t>motion carried.</w:t>
      </w:r>
    </w:p>
    <w:p w:rsidR="00D706B2" w:rsidRPr="00226A54" w:rsidRDefault="00D706B2" w:rsidP="00D706B2">
      <w:pPr>
        <w:jc w:val="both"/>
        <w:outlineLvl w:val="0"/>
        <w:rPr>
          <w:sz w:val="22"/>
        </w:rPr>
      </w:pPr>
    </w:p>
    <w:p w:rsidR="006803A0" w:rsidRPr="00226A54" w:rsidRDefault="006803A0" w:rsidP="006803A0">
      <w:pPr>
        <w:jc w:val="both"/>
        <w:outlineLvl w:val="0"/>
        <w:rPr>
          <w:sz w:val="22"/>
          <w:u w:val="single"/>
        </w:rPr>
      </w:pPr>
      <w:r w:rsidRPr="00226A54">
        <w:rPr>
          <w:sz w:val="22"/>
          <w:u w:val="single"/>
        </w:rPr>
        <w:t>Reports</w:t>
      </w:r>
    </w:p>
    <w:p w:rsidR="00F67457" w:rsidRPr="00226A54" w:rsidRDefault="00F67457" w:rsidP="00F53C4D">
      <w:pPr>
        <w:jc w:val="both"/>
        <w:outlineLvl w:val="0"/>
        <w:rPr>
          <w:sz w:val="22"/>
        </w:rPr>
      </w:pPr>
      <w:r w:rsidRPr="00226A54">
        <w:rPr>
          <w:sz w:val="22"/>
        </w:rPr>
        <w:t xml:space="preserve">The </w:t>
      </w:r>
      <w:r w:rsidR="00737834" w:rsidRPr="00226A54">
        <w:rPr>
          <w:sz w:val="22"/>
        </w:rPr>
        <w:t xml:space="preserve">October </w:t>
      </w:r>
      <w:r w:rsidR="00687955" w:rsidRPr="00226A54">
        <w:rPr>
          <w:sz w:val="22"/>
        </w:rPr>
        <w:t>Financial Report was review</w:t>
      </w:r>
      <w:r w:rsidR="008D0144" w:rsidRPr="00226A54">
        <w:rPr>
          <w:sz w:val="22"/>
        </w:rPr>
        <w:t>ed</w:t>
      </w:r>
      <w:r w:rsidR="00835E35" w:rsidRPr="00226A54">
        <w:rPr>
          <w:sz w:val="22"/>
        </w:rPr>
        <w:t>.</w:t>
      </w:r>
      <w:r w:rsidR="008B1992" w:rsidRPr="00226A54">
        <w:rPr>
          <w:sz w:val="22"/>
        </w:rPr>
        <w:t xml:space="preserve"> </w:t>
      </w:r>
      <w:r w:rsidR="00835E35" w:rsidRPr="00226A54">
        <w:rPr>
          <w:sz w:val="22"/>
        </w:rPr>
        <w:t xml:space="preserve"> </w:t>
      </w:r>
      <w:r w:rsidR="008B1992" w:rsidRPr="00226A54">
        <w:rPr>
          <w:sz w:val="22"/>
        </w:rPr>
        <w:t xml:space="preserve">Moved by </w:t>
      </w:r>
      <w:r w:rsidR="00737834" w:rsidRPr="00226A54">
        <w:rPr>
          <w:sz w:val="22"/>
        </w:rPr>
        <w:t xml:space="preserve">Martin </w:t>
      </w:r>
      <w:r w:rsidR="008B1992" w:rsidRPr="00226A54">
        <w:rPr>
          <w:sz w:val="22"/>
        </w:rPr>
        <w:t xml:space="preserve">and seconded by </w:t>
      </w:r>
      <w:r w:rsidR="00737834" w:rsidRPr="00226A54">
        <w:rPr>
          <w:sz w:val="22"/>
        </w:rPr>
        <w:t xml:space="preserve">Hussel </w:t>
      </w:r>
      <w:r w:rsidR="008B1992" w:rsidRPr="00226A54">
        <w:rPr>
          <w:sz w:val="22"/>
        </w:rPr>
        <w:t xml:space="preserve">to approve the </w:t>
      </w:r>
      <w:r w:rsidR="00737834" w:rsidRPr="00226A54">
        <w:rPr>
          <w:sz w:val="22"/>
        </w:rPr>
        <w:t xml:space="preserve">October </w:t>
      </w:r>
      <w:r w:rsidR="008B1992" w:rsidRPr="00226A54">
        <w:rPr>
          <w:sz w:val="22"/>
        </w:rPr>
        <w:t>Financial Report.</w:t>
      </w:r>
      <w:r w:rsidR="00737834" w:rsidRPr="00226A54">
        <w:rPr>
          <w:sz w:val="22"/>
        </w:rPr>
        <w:t xml:space="preserve">  Carolan noted revenues are at 47 percent of projections and expenses are at 35 percent of projections.</w:t>
      </w:r>
      <w:r w:rsidR="008B1992" w:rsidRPr="00226A54">
        <w:rPr>
          <w:sz w:val="22"/>
        </w:rPr>
        <w:t xml:space="preserve">  All in favor, motion carried.</w:t>
      </w:r>
    </w:p>
    <w:p w:rsidR="00687955" w:rsidRPr="00226A54" w:rsidRDefault="00687955" w:rsidP="00F53C4D">
      <w:pPr>
        <w:jc w:val="both"/>
        <w:outlineLvl w:val="0"/>
        <w:rPr>
          <w:sz w:val="22"/>
        </w:rPr>
      </w:pPr>
    </w:p>
    <w:p w:rsidR="009D4D54" w:rsidRPr="00226A54" w:rsidRDefault="00687955" w:rsidP="00A21F47">
      <w:pPr>
        <w:jc w:val="both"/>
        <w:outlineLvl w:val="0"/>
        <w:rPr>
          <w:sz w:val="22"/>
        </w:rPr>
      </w:pPr>
      <w:r w:rsidRPr="00226A54">
        <w:rPr>
          <w:sz w:val="22"/>
        </w:rPr>
        <w:t>The</w:t>
      </w:r>
      <w:r w:rsidR="009150FA" w:rsidRPr="00226A54">
        <w:rPr>
          <w:sz w:val="22"/>
        </w:rPr>
        <w:t xml:space="preserve"> </w:t>
      </w:r>
      <w:r w:rsidR="00737834" w:rsidRPr="00226A54">
        <w:rPr>
          <w:sz w:val="22"/>
        </w:rPr>
        <w:t xml:space="preserve">October </w:t>
      </w:r>
      <w:r w:rsidR="009150FA" w:rsidRPr="00226A54">
        <w:rPr>
          <w:sz w:val="22"/>
        </w:rPr>
        <w:t>Invoice Report was</w:t>
      </w:r>
      <w:r w:rsidR="008B1992" w:rsidRPr="00226A54">
        <w:rPr>
          <w:sz w:val="22"/>
        </w:rPr>
        <w:t xml:space="preserve"> received and filed</w:t>
      </w:r>
      <w:r w:rsidR="009150FA" w:rsidRPr="00226A54">
        <w:rPr>
          <w:sz w:val="22"/>
        </w:rPr>
        <w:t xml:space="preserve">.  </w:t>
      </w:r>
      <w:r w:rsidR="008B1992" w:rsidRPr="00226A54">
        <w:rPr>
          <w:sz w:val="22"/>
        </w:rPr>
        <w:t>Staff reviewed p</w:t>
      </w:r>
      <w:r w:rsidR="009150FA" w:rsidRPr="00226A54">
        <w:rPr>
          <w:sz w:val="22"/>
        </w:rPr>
        <w:t>ayments made to</w:t>
      </w:r>
      <w:r w:rsidR="00683367" w:rsidRPr="00226A54">
        <w:rPr>
          <w:sz w:val="22"/>
        </w:rPr>
        <w:t xml:space="preserve"> </w:t>
      </w:r>
      <w:proofErr w:type="spellStart"/>
      <w:r w:rsidR="00737834" w:rsidRPr="00226A54">
        <w:rPr>
          <w:sz w:val="22"/>
        </w:rPr>
        <w:t>Brecke</w:t>
      </w:r>
      <w:proofErr w:type="spellEnd"/>
      <w:r w:rsidR="00737834" w:rsidRPr="00226A54">
        <w:rPr>
          <w:sz w:val="22"/>
        </w:rPr>
        <w:t xml:space="preserve"> Mechanical Contractors</w:t>
      </w:r>
      <w:r w:rsidR="00A21F47" w:rsidRPr="00226A54">
        <w:rPr>
          <w:sz w:val="22"/>
        </w:rPr>
        <w:t xml:space="preserve"> ($</w:t>
      </w:r>
      <w:r w:rsidR="00737834" w:rsidRPr="00226A54">
        <w:rPr>
          <w:sz w:val="22"/>
        </w:rPr>
        <w:t>565.74 for a heater control panel replacement</w:t>
      </w:r>
      <w:r w:rsidR="009D4D54" w:rsidRPr="00226A54">
        <w:rPr>
          <w:sz w:val="22"/>
        </w:rPr>
        <w:t>),</w:t>
      </w:r>
      <w:r w:rsidR="00737834" w:rsidRPr="00226A54">
        <w:rPr>
          <w:sz w:val="22"/>
        </w:rPr>
        <w:t xml:space="preserve"> Breeden Tree Service ($9,478 for tree removals and trimmings), Farmers State Bank VISA</w:t>
      </w:r>
      <w:r w:rsidR="00A27A2A" w:rsidRPr="00226A54">
        <w:rPr>
          <w:sz w:val="22"/>
        </w:rPr>
        <w:t xml:space="preserve"> ($</w:t>
      </w:r>
      <w:r w:rsidR="00737834" w:rsidRPr="00226A54">
        <w:rPr>
          <w:sz w:val="22"/>
        </w:rPr>
        <w:t>461.87</w:t>
      </w:r>
      <w:r w:rsidR="00A27A2A" w:rsidRPr="00226A54">
        <w:rPr>
          <w:sz w:val="22"/>
        </w:rPr>
        <w:t xml:space="preserve"> for </w:t>
      </w:r>
      <w:r w:rsidR="00263A68" w:rsidRPr="00226A54">
        <w:rPr>
          <w:sz w:val="22"/>
        </w:rPr>
        <w:t>strobe lights and headstone cleaner</w:t>
      </w:r>
      <w:r w:rsidR="00A27A2A" w:rsidRPr="00226A54">
        <w:rPr>
          <w:sz w:val="22"/>
        </w:rPr>
        <w:t xml:space="preserve">), </w:t>
      </w:r>
      <w:r w:rsidR="00473C08" w:rsidRPr="00226A54">
        <w:rPr>
          <w:sz w:val="22"/>
        </w:rPr>
        <w:t xml:space="preserve">Iowa State University ($70 for </w:t>
      </w:r>
      <w:r w:rsidR="001E45B3" w:rsidRPr="00226A54">
        <w:rPr>
          <w:sz w:val="22"/>
        </w:rPr>
        <w:t xml:space="preserve">forestry staff </w:t>
      </w:r>
      <w:r w:rsidR="00782428" w:rsidRPr="00226A54">
        <w:rPr>
          <w:sz w:val="22"/>
        </w:rPr>
        <w:t xml:space="preserve">pest applicator </w:t>
      </w:r>
      <w:r w:rsidR="001E45B3" w:rsidRPr="00226A54">
        <w:rPr>
          <w:sz w:val="22"/>
        </w:rPr>
        <w:t xml:space="preserve">recertification), Modern Piping ($1,390.08 for HVAC service calls and repairs), </w:t>
      </w:r>
      <w:proofErr w:type="spellStart"/>
      <w:r w:rsidR="001E45B3" w:rsidRPr="00226A54">
        <w:rPr>
          <w:sz w:val="22"/>
        </w:rPr>
        <w:t>Pospisil</w:t>
      </w:r>
      <w:proofErr w:type="spellEnd"/>
      <w:r w:rsidR="001E45B3" w:rsidRPr="00226A54">
        <w:rPr>
          <w:sz w:val="22"/>
        </w:rPr>
        <w:t xml:space="preserve"> Painting ($44,685 for pool and light pole painting), </w:t>
      </w:r>
      <w:r w:rsidR="00A27A2A" w:rsidRPr="00226A54">
        <w:rPr>
          <w:sz w:val="22"/>
        </w:rPr>
        <w:t>and</w:t>
      </w:r>
      <w:r w:rsidR="001E45B3" w:rsidRPr="00226A54">
        <w:rPr>
          <w:sz w:val="22"/>
        </w:rPr>
        <w:t xml:space="preserve"> Weber Stone ($1,452.52 credit for </w:t>
      </w:r>
      <w:r w:rsidR="00782428" w:rsidRPr="00226A54">
        <w:rPr>
          <w:sz w:val="22"/>
        </w:rPr>
        <w:t>returned fill lime</w:t>
      </w:r>
      <w:r w:rsidR="001E45B3" w:rsidRPr="00226A54">
        <w:rPr>
          <w:sz w:val="22"/>
        </w:rPr>
        <w:t>).</w:t>
      </w:r>
    </w:p>
    <w:p w:rsidR="009D4D54" w:rsidRPr="00226A54" w:rsidRDefault="009D4D54" w:rsidP="00A21F47">
      <w:pPr>
        <w:jc w:val="both"/>
        <w:outlineLvl w:val="0"/>
        <w:rPr>
          <w:sz w:val="22"/>
        </w:rPr>
      </w:pPr>
    </w:p>
    <w:p w:rsidR="00AA7E0E" w:rsidRPr="00226A54" w:rsidRDefault="00057DE9" w:rsidP="00C65504">
      <w:pPr>
        <w:jc w:val="both"/>
        <w:outlineLvl w:val="0"/>
        <w:rPr>
          <w:sz w:val="22"/>
          <w:u w:val="single"/>
        </w:rPr>
      </w:pPr>
      <w:r w:rsidRPr="00226A54">
        <w:rPr>
          <w:sz w:val="22"/>
          <w:u w:val="single"/>
        </w:rPr>
        <w:t>Public Input</w:t>
      </w:r>
    </w:p>
    <w:p w:rsidR="007C4B00" w:rsidRPr="00226A54" w:rsidRDefault="001E45B3" w:rsidP="00C65504">
      <w:pPr>
        <w:jc w:val="both"/>
        <w:outlineLvl w:val="0"/>
        <w:rPr>
          <w:sz w:val="22"/>
        </w:rPr>
      </w:pPr>
      <w:r w:rsidRPr="00226A54">
        <w:rPr>
          <w:sz w:val="22"/>
        </w:rPr>
        <w:t>None.</w:t>
      </w:r>
    </w:p>
    <w:p w:rsidR="007C4B00" w:rsidRPr="00226A54" w:rsidRDefault="007C4B00" w:rsidP="00C65504">
      <w:pPr>
        <w:jc w:val="both"/>
        <w:outlineLvl w:val="0"/>
        <w:rPr>
          <w:sz w:val="22"/>
        </w:rPr>
      </w:pPr>
    </w:p>
    <w:p w:rsidR="007C4B00" w:rsidRPr="00226A54" w:rsidRDefault="001E45B3" w:rsidP="00C65504">
      <w:pPr>
        <w:jc w:val="both"/>
        <w:outlineLvl w:val="0"/>
        <w:rPr>
          <w:sz w:val="22"/>
          <w:u w:val="single"/>
        </w:rPr>
      </w:pPr>
      <w:r w:rsidRPr="00226A54">
        <w:rPr>
          <w:sz w:val="22"/>
          <w:u w:val="single"/>
        </w:rPr>
        <w:t>Lindale Trail Sewer Line</w:t>
      </w:r>
    </w:p>
    <w:p w:rsidR="001E45B3" w:rsidRPr="00226A54" w:rsidRDefault="001E45B3" w:rsidP="00C65504">
      <w:pPr>
        <w:jc w:val="both"/>
        <w:outlineLvl w:val="0"/>
        <w:rPr>
          <w:sz w:val="22"/>
        </w:rPr>
      </w:pPr>
      <w:r w:rsidRPr="00226A54">
        <w:rPr>
          <w:sz w:val="22"/>
        </w:rPr>
        <w:t>City Engineer Dan Whitlow presented project information to extend sanitary sewer to</w:t>
      </w:r>
      <w:r w:rsidR="00432072">
        <w:rPr>
          <w:sz w:val="22"/>
        </w:rPr>
        <w:t xml:space="preserve"> a</w:t>
      </w:r>
      <w:r w:rsidRPr="00226A54">
        <w:rPr>
          <w:sz w:val="22"/>
        </w:rPr>
        <w:t xml:space="preserve"> </w:t>
      </w:r>
      <w:r w:rsidR="006416D2" w:rsidRPr="00226A54">
        <w:rPr>
          <w:sz w:val="22"/>
        </w:rPr>
        <w:t xml:space="preserve">proposed </w:t>
      </w:r>
      <w:r w:rsidRPr="00226A54">
        <w:rPr>
          <w:sz w:val="22"/>
        </w:rPr>
        <w:t xml:space="preserve">new development east of Lindale Drive and </w:t>
      </w:r>
      <w:r w:rsidR="006416D2" w:rsidRPr="00226A54">
        <w:rPr>
          <w:sz w:val="22"/>
        </w:rPr>
        <w:t xml:space="preserve">north of </w:t>
      </w:r>
      <w:proofErr w:type="spellStart"/>
      <w:r w:rsidR="006416D2" w:rsidRPr="00226A54">
        <w:rPr>
          <w:sz w:val="22"/>
        </w:rPr>
        <w:t>Blairs</w:t>
      </w:r>
      <w:proofErr w:type="spellEnd"/>
      <w:r w:rsidR="006416D2" w:rsidRPr="00226A54">
        <w:rPr>
          <w:sz w:val="22"/>
        </w:rPr>
        <w:t xml:space="preserve"> Ferry Road.  The line would serve the new development as well as businesses west of Lindale Drive (currently being served by septic tanks, service pumping, or no service</w:t>
      </w:r>
      <w:r w:rsidR="00782428" w:rsidRPr="00226A54">
        <w:rPr>
          <w:sz w:val="22"/>
        </w:rPr>
        <w:t>)</w:t>
      </w:r>
      <w:r w:rsidR="006416D2" w:rsidRPr="00226A54">
        <w:rPr>
          <w:sz w:val="22"/>
        </w:rPr>
        <w:t>.  Whitlow asked for the board’s recommendation of placement for the sanitary sewer line; next to, under, or a pre-determined distance from the trail.  Wise asked about the length of time to complete the project.  Whitlow indicated about three weeks.  The board was in favor of placing the new sanitary sewer line under the trail.  Carolan stated the trail is scheduled to be asphalted in an upcoming fiscal year.  Whitlow will present more information to the board as the project comes together.</w:t>
      </w:r>
    </w:p>
    <w:p w:rsidR="006416D2" w:rsidRPr="00226A54" w:rsidRDefault="006416D2" w:rsidP="00C65504">
      <w:pPr>
        <w:jc w:val="both"/>
        <w:outlineLvl w:val="0"/>
        <w:rPr>
          <w:sz w:val="22"/>
          <w:u w:val="single"/>
        </w:rPr>
      </w:pPr>
    </w:p>
    <w:p w:rsidR="00B44BDA" w:rsidRPr="00226A54" w:rsidRDefault="006416D2" w:rsidP="00B44BDA">
      <w:pPr>
        <w:jc w:val="both"/>
        <w:outlineLvl w:val="0"/>
        <w:rPr>
          <w:sz w:val="22"/>
          <w:u w:val="single"/>
        </w:rPr>
      </w:pPr>
      <w:r w:rsidRPr="00226A54">
        <w:rPr>
          <w:sz w:val="22"/>
          <w:u w:val="single"/>
        </w:rPr>
        <w:t xml:space="preserve">Emerson School Play Area </w:t>
      </w:r>
    </w:p>
    <w:p w:rsidR="006416D2" w:rsidRPr="00226A54" w:rsidRDefault="006416D2" w:rsidP="00B44BDA">
      <w:pPr>
        <w:jc w:val="both"/>
        <w:outlineLvl w:val="0"/>
        <w:rPr>
          <w:sz w:val="22"/>
        </w:rPr>
      </w:pPr>
      <w:r w:rsidRPr="00226A54">
        <w:rPr>
          <w:sz w:val="22"/>
        </w:rPr>
        <w:t>The department was approached by the Marion Independent School District (MISD) about a play area at the old Emerson School building</w:t>
      </w:r>
      <w:r w:rsidR="00481DAD" w:rsidRPr="00226A54">
        <w:rPr>
          <w:sz w:val="22"/>
        </w:rPr>
        <w:t xml:space="preserve"> (1400 10</w:t>
      </w:r>
      <w:r w:rsidR="00481DAD" w:rsidRPr="00226A54">
        <w:rPr>
          <w:sz w:val="22"/>
          <w:vertAlign w:val="superscript"/>
        </w:rPr>
        <w:t>th</w:t>
      </w:r>
      <w:r w:rsidR="00481DAD" w:rsidRPr="00226A54">
        <w:rPr>
          <w:sz w:val="22"/>
        </w:rPr>
        <w:t xml:space="preserve"> Avenue).  There is currently no funding planned for another park development project.</w:t>
      </w:r>
      <w:r w:rsidR="004C7A31" w:rsidRPr="00226A54">
        <w:rPr>
          <w:sz w:val="22"/>
        </w:rPr>
        <w:t xml:space="preserve">  McIntosh asked if the school will be keeping the property.</w:t>
      </w:r>
      <w:r w:rsidR="00481DAD" w:rsidRPr="00226A54">
        <w:rPr>
          <w:sz w:val="22"/>
        </w:rPr>
        <w:t xml:space="preserve">  MISD will be </w:t>
      </w:r>
      <w:r w:rsidR="004C7A31" w:rsidRPr="00226A54">
        <w:rPr>
          <w:sz w:val="22"/>
        </w:rPr>
        <w:t xml:space="preserve">modifying </w:t>
      </w:r>
      <w:r w:rsidR="00481DAD" w:rsidRPr="00226A54">
        <w:rPr>
          <w:sz w:val="22"/>
        </w:rPr>
        <w:t xml:space="preserve">the building for the Marion Home School program.  </w:t>
      </w:r>
      <w:r w:rsidR="009863D7" w:rsidRPr="00226A54">
        <w:rPr>
          <w:sz w:val="22"/>
        </w:rPr>
        <w:t>The c</w:t>
      </w:r>
      <w:r w:rsidR="004C7A31" w:rsidRPr="00226A54">
        <w:rPr>
          <w:sz w:val="22"/>
        </w:rPr>
        <w:t>urrent playground area on the east side will become parking as well as some of the area on the south west side.  Wise felt the request is worth exploring but we should wait to see how M</w:t>
      </w:r>
      <w:r w:rsidR="009863D7" w:rsidRPr="00226A54">
        <w:rPr>
          <w:sz w:val="22"/>
        </w:rPr>
        <w:t>ISD</w:t>
      </w:r>
      <w:r w:rsidR="004C7A31" w:rsidRPr="00226A54">
        <w:rPr>
          <w:sz w:val="22"/>
        </w:rPr>
        <w:t xml:space="preserve"> moves forward with their plans.  Martin </w:t>
      </w:r>
      <w:r w:rsidR="009863D7" w:rsidRPr="00226A54">
        <w:rPr>
          <w:sz w:val="22"/>
        </w:rPr>
        <w:t>indicated</w:t>
      </w:r>
      <w:r w:rsidR="004C7A31" w:rsidRPr="00226A54">
        <w:rPr>
          <w:sz w:val="22"/>
        </w:rPr>
        <w:t xml:space="preserve"> MISD’s goal is to use the building in the fall of 2018.  </w:t>
      </w:r>
    </w:p>
    <w:p w:rsidR="00481DAD" w:rsidRPr="00226A54" w:rsidRDefault="00481DAD" w:rsidP="00B44BDA">
      <w:pPr>
        <w:jc w:val="both"/>
        <w:outlineLvl w:val="0"/>
        <w:rPr>
          <w:sz w:val="22"/>
        </w:rPr>
      </w:pPr>
    </w:p>
    <w:p w:rsidR="004C7A31" w:rsidRPr="00226A54" w:rsidRDefault="00DB071E" w:rsidP="00B44BDA">
      <w:pPr>
        <w:jc w:val="both"/>
        <w:outlineLvl w:val="0"/>
        <w:rPr>
          <w:sz w:val="22"/>
          <w:u w:val="single"/>
        </w:rPr>
      </w:pPr>
      <w:proofErr w:type="spellStart"/>
      <w:r w:rsidRPr="00226A54">
        <w:rPr>
          <w:sz w:val="22"/>
          <w:u w:val="single"/>
        </w:rPr>
        <w:t>Sejkora</w:t>
      </w:r>
      <w:proofErr w:type="spellEnd"/>
      <w:r w:rsidRPr="00226A54">
        <w:rPr>
          <w:sz w:val="22"/>
          <w:u w:val="single"/>
        </w:rPr>
        <w:t xml:space="preserve"> Farms, Inc. Lowe Park Farmland Agreement</w:t>
      </w:r>
    </w:p>
    <w:p w:rsidR="00DB071E" w:rsidRPr="00226A54" w:rsidRDefault="00DB071E" w:rsidP="00B44BDA">
      <w:pPr>
        <w:jc w:val="both"/>
        <w:outlineLvl w:val="0"/>
        <w:rPr>
          <w:sz w:val="22"/>
        </w:rPr>
      </w:pPr>
      <w:r w:rsidRPr="00226A54">
        <w:rPr>
          <w:sz w:val="22"/>
        </w:rPr>
        <w:t xml:space="preserve">The annual lease agreement is being renewed with </w:t>
      </w:r>
      <w:proofErr w:type="spellStart"/>
      <w:r w:rsidRPr="00226A54">
        <w:rPr>
          <w:sz w:val="22"/>
        </w:rPr>
        <w:t>Sejkora</w:t>
      </w:r>
      <w:proofErr w:type="spellEnd"/>
      <w:r w:rsidRPr="00226A54">
        <w:rPr>
          <w:sz w:val="22"/>
        </w:rPr>
        <w:t xml:space="preserve"> Farms for farmland on Lowe Park.  There is no change in the number of acres nor the rate for the upcoming year.  Moved by Wise and seconded by Martin to recommend to City Council approval of the one-year lease agreement with </w:t>
      </w:r>
      <w:proofErr w:type="spellStart"/>
      <w:r w:rsidRPr="00226A54">
        <w:rPr>
          <w:sz w:val="22"/>
        </w:rPr>
        <w:t>Sejkora</w:t>
      </w:r>
      <w:proofErr w:type="spellEnd"/>
      <w:r w:rsidRPr="00226A54">
        <w:rPr>
          <w:sz w:val="22"/>
        </w:rPr>
        <w:t xml:space="preserve"> Farms, Inc., for 33 acres at a rate of $225 per acre.  All in favor, motion carried.</w:t>
      </w:r>
    </w:p>
    <w:p w:rsidR="00DB071E" w:rsidRPr="00226A54" w:rsidRDefault="00DB071E" w:rsidP="00B44BDA">
      <w:pPr>
        <w:jc w:val="both"/>
        <w:outlineLvl w:val="0"/>
        <w:rPr>
          <w:sz w:val="22"/>
        </w:rPr>
      </w:pPr>
    </w:p>
    <w:p w:rsidR="00916B88" w:rsidRPr="00226A54" w:rsidRDefault="00916B88" w:rsidP="00B44BDA">
      <w:pPr>
        <w:jc w:val="both"/>
        <w:outlineLvl w:val="0"/>
        <w:rPr>
          <w:sz w:val="22"/>
          <w:u w:val="single"/>
        </w:rPr>
      </w:pPr>
      <w:r w:rsidRPr="00226A54">
        <w:rPr>
          <w:sz w:val="22"/>
          <w:u w:val="single"/>
        </w:rPr>
        <w:t>Lowe Arts &amp; Environment Center Replacement Tables</w:t>
      </w:r>
    </w:p>
    <w:p w:rsidR="00CE455B" w:rsidRDefault="00432072" w:rsidP="00B44BDA">
      <w:pPr>
        <w:jc w:val="both"/>
        <w:outlineLvl w:val="0"/>
        <w:rPr>
          <w:sz w:val="22"/>
        </w:rPr>
      </w:pPr>
      <w:r>
        <w:rPr>
          <w:sz w:val="22"/>
        </w:rPr>
        <w:t>R</w:t>
      </w:r>
      <w:r w:rsidR="00CE455B" w:rsidRPr="00226A54">
        <w:rPr>
          <w:sz w:val="22"/>
        </w:rPr>
        <w:t>eplacement of tables for the Arts &amp; Environment Center is budgeted for in the current year.  Quotes were obtained for 16</w:t>
      </w:r>
      <w:r w:rsidR="00DA5D33" w:rsidRPr="00226A54">
        <w:rPr>
          <w:sz w:val="22"/>
        </w:rPr>
        <w:t>,</w:t>
      </w:r>
      <w:r w:rsidR="00CE455B" w:rsidRPr="00226A54">
        <w:rPr>
          <w:sz w:val="22"/>
        </w:rPr>
        <w:t xml:space="preserve"> 60” round tables and 22</w:t>
      </w:r>
      <w:r w:rsidR="00DA5D33" w:rsidRPr="00226A54">
        <w:rPr>
          <w:sz w:val="22"/>
        </w:rPr>
        <w:t>,</w:t>
      </w:r>
      <w:r w:rsidR="00CE455B" w:rsidRPr="00226A54">
        <w:rPr>
          <w:sz w:val="22"/>
        </w:rPr>
        <w:t xml:space="preserve"> 72” long tables.</w:t>
      </w:r>
    </w:p>
    <w:p w:rsidR="00226A54" w:rsidRPr="00226A54" w:rsidRDefault="00226A54" w:rsidP="00B44BDA">
      <w:pPr>
        <w:jc w:val="both"/>
        <w:outlineLvl w:val="0"/>
        <w:rPr>
          <w:sz w:val="22"/>
        </w:rPr>
      </w:pPr>
    </w:p>
    <w:tbl>
      <w:tblPr>
        <w:tblStyle w:val="TableGrid"/>
        <w:tblW w:w="0" w:type="auto"/>
        <w:jc w:val="center"/>
        <w:tblLook w:val="04A0" w:firstRow="1" w:lastRow="0" w:firstColumn="1" w:lastColumn="0" w:noHBand="0" w:noVBand="1"/>
      </w:tblPr>
      <w:tblGrid>
        <w:gridCol w:w="3060"/>
        <w:gridCol w:w="1710"/>
        <w:gridCol w:w="1350"/>
        <w:gridCol w:w="1970"/>
      </w:tblGrid>
      <w:tr w:rsidR="00CE455B" w:rsidRPr="00226A54" w:rsidTr="00226A54">
        <w:trPr>
          <w:jc w:val="center"/>
        </w:trPr>
        <w:tc>
          <w:tcPr>
            <w:tcW w:w="3060" w:type="dxa"/>
          </w:tcPr>
          <w:p w:rsidR="00CE455B" w:rsidRPr="00226A54" w:rsidRDefault="00CE455B" w:rsidP="00B44BDA">
            <w:pPr>
              <w:jc w:val="both"/>
              <w:outlineLvl w:val="0"/>
              <w:rPr>
                <w:sz w:val="22"/>
              </w:rPr>
            </w:pPr>
          </w:p>
        </w:tc>
        <w:tc>
          <w:tcPr>
            <w:tcW w:w="1710" w:type="dxa"/>
          </w:tcPr>
          <w:p w:rsidR="00CE455B" w:rsidRPr="00226A54" w:rsidRDefault="00CE455B" w:rsidP="00CE455B">
            <w:pPr>
              <w:jc w:val="center"/>
              <w:outlineLvl w:val="0"/>
              <w:rPr>
                <w:sz w:val="22"/>
              </w:rPr>
            </w:pPr>
            <w:proofErr w:type="spellStart"/>
            <w:r w:rsidRPr="00226A54">
              <w:rPr>
                <w:sz w:val="22"/>
              </w:rPr>
              <w:t>Webstraurant</w:t>
            </w:r>
            <w:proofErr w:type="spellEnd"/>
          </w:p>
        </w:tc>
        <w:tc>
          <w:tcPr>
            <w:tcW w:w="1350" w:type="dxa"/>
          </w:tcPr>
          <w:p w:rsidR="00CE455B" w:rsidRPr="00226A54" w:rsidRDefault="00CE455B" w:rsidP="00CE455B">
            <w:pPr>
              <w:jc w:val="center"/>
              <w:outlineLvl w:val="0"/>
              <w:rPr>
                <w:sz w:val="22"/>
              </w:rPr>
            </w:pPr>
            <w:r w:rsidRPr="00226A54">
              <w:rPr>
                <w:sz w:val="22"/>
              </w:rPr>
              <w:t>Lifetime</w:t>
            </w:r>
          </w:p>
        </w:tc>
        <w:tc>
          <w:tcPr>
            <w:tcW w:w="1970" w:type="dxa"/>
          </w:tcPr>
          <w:p w:rsidR="00CE455B" w:rsidRPr="00226A54" w:rsidRDefault="00CE455B" w:rsidP="00CE455B">
            <w:pPr>
              <w:jc w:val="center"/>
              <w:outlineLvl w:val="0"/>
              <w:rPr>
                <w:sz w:val="22"/>
              </w:rPr>
            </w:pPr>
            <w:r w:rsidRPr="00226A54">
              <w:rPr>
                <w:sz w:val="22"/>
              </w:rPr>
              <w:t>Competitive Edge</w:t>
            </w:r>
          </w:p>
        </w:tc>
      </w:tr>
      <w:tr w:rsidR="00CE455B" w:rsidRPr="00226A54" w:rsidTr="00226A54">
        <w:trPr>
          <w:jc w:val="center"/>
        </w:trPr>
        <w:tc>
          <w:tcPr>
            <w:tcW w:w="3060" w:type="dxa"/>
          </w:tcPr>
          <w:p w:rsidR="00CE455B" w:rsidRPr="00226A54" w:rsidRDefault="00CE455B" w:rsidP="00B44BDA">
            <w:pPr>
              <w:jc w:val="both"/>
              <w:outlineLvl w:val="0"/>
              <w:rPr>
                <w:sz w:val="22"/>
              </w:rPr>
            </w:pPr>
            <w:r w:rsidRPr="00226A54">
              <w:rPr>
                <w:sz w:val="22"/>
              </w:rPr>
              <w:t>16</w:t>
            </w:r>
            <w:r w:rsidR="00060B93" w:rsidRPr="00226A54">
              <w:rPr>
                <w:sz w:val="22"/>
              </w:rPr>
              <w:t xml:space="preserve"> -</w:t>
            </w:r>
            <w:r w:rsidRPr="00226A54">
              <w:rPr>
                <w:sz w:val="22"/>
              </w:rPr>
              <w:t xml:space="preserve"> 60” round tables</w:t>
            </w:r>
          </w:p>
        </w:tc>
        <w:tc>
          <w:tcPr>
            <w:tcW w:w="1710" w:type="dxa"/>
          </w:tcPr>
          <w:p w:rsidR="00CE455B" w:rsidRPr="00226A54" w:rsidRDefault="00CE455B" w:rsidP="00CE455B">
            <w:pPr>
              <w:jc w:val="center"/>
              <w:outlineLvl w:val="0"/>
              <w:rPr>
                <w:sz w:val="22"/>
              </w:rPr>
            </w:pPr>
            <w:r w:rsidRPr="00226A54">
              <w:rPr>
                <w:sz w:val="22"/>
              </w:rPr>
              <w:t>$2,879.84</w:t>
            </w:r>
          </w:p>
        </w:tc>
        <w:tc>
          <w:tcPr>
            <w:tcW w:w="1350" w:type="dxa"/>
          </w:tcPr>
          <w:p w:rsidR="00CE455B" w:rsidRPr="00226A54" w:rsidRDefault="00CE455B" w:rsidP="00CE455B">
            <w:pPr>
              <w:jc w:val="center"/>
              <w:outlineLvl w:val="0"/>
              <w:rPr>
                <w:sz w:val="22"/>
              </w:rPr>
            </w:pPr>
            <w:r w:rsidRPr="00226A54">
              <w:rPr>
                <w:sz w:val="22"/>
              </w:rPr>
              <w:t>$4,799.96</w:t>
            </w:r>
          </w:p>
        </w:tc>
        <w:tc>
          <w:tcPr>
            <w:tcW w:w="1970" w:type="dxa"/>
          </w:tcPr>
          <w:p w:rsidR="00CE455B" w:rsidRPr="00226A54" w:rsidRDefault="00CE455B" w:rsidP="00CE455B">
            <w:pPr>
              <w:jc w:val="center"/>
              <w:outlineLvl w:val="0"/>
              <w:rPr>
                <w:sz w:val="22"/>
              </w:rPr>
            </w:pPr>
            <w:r w:rsidRPr="00226A54">
              <w:rPr>
                <w:sz w:val="22"/>
              </w:rPr>
              <w:t>$4,179.96</w:t>
            </w:r>
          </w:p>
        </w:tc>
      </w:tr>
      <w:tr w:rsidR="00CE455B" w:rsidRPr="00226A54" w:rsidTr="00226A54">
        <w:trPr>
          <w:jc w:val="center"/>
        </w:trPr>
        <w:tc>
          <w:tcPr>
            <w:tcW w:w="3060" w:type="dxa"/>
          </w:tcPr>
          <w:p w:rsidR="00CE455B" w:rsidRPr="00226A54" w:rsidRDefault="00CE455B" w:rsidP="00B44BDA">
            <w:pPr>
              <w:jc w:val="both"/>
              <w:outlineLvl w:val="0"/>
              <w:rPr>
                <w:sz w:val="22"/>
              </w:rPr>
            </w:pPr>
            <w:r w:rsidRPr="00226A54">
              <w:rPr>
                <w:sz w:val="22"/>
              </w:rPr>
              <w:t xml:space="preserve">22 </w:t>
            </w:r>
            <w:r w:rsidR="00060B93" w:rsidRPr="00226A54">
              <w:rPr>
                <w:sz w:val="22"/>
              </w:rPr>
              <w:t xml:space="preserve">- </w:t>
            </w:r>
            <w:r w:rsidRPr="00226A54">
              <w:rPr>
                <w:sz w:val="22"/>
              </w:rPr>
              <w:t>72” long tables</w:t>
            </w:r>
          </w:p>
        </w:tc>
        <w:tc>
          <w:tcPr>
            <w:tcW w:w="1710" w:type="dxa"/>
          </w:tcPr>
          <w:p w:rsidR="00CE455B" w:rsidRPr="00226A54" w:rsidRDefault="00CE455B" w:rsidP="00CE455B">
            <w:pPr>
              <w:jc w:val="center"/>
              <w:outlineLvl w:val="0"/>
              <w:rPr>
                <w:sz w:val="22"/>
              </w:rPr>
            </w:pPr>
            <w:r w:rsidRPr="00226A54">
              <w:rPr>
                <w:sz w:val="22"/>
              </w:rPr>
              <w:t>$1,275.78</w:t>
            </w:r>
          </w:p>
        </w:tc>
        <w:tc>
          <w:tcPr>
            <w:tcW w:w="1350" w:type="dxa"/>
          </w:tcPr>
          <w:p w:rsidR="00CE455B" w:rsidRPr="00226A54" w:rsidRDefault="00CE455B" w:rsidP="00CE455B">
            <w:pPr>
              <w:jc w:val="center"/>
              <w:outlineLvl w:val="0"/>
              <w:rPr>
                <w:sz w:val="22"/>
              </w:rPr>
            </w:pPr>
            <w:r w:rsidRPr="00226A54">
              <w:rPr>
                <w:sz w:val="22"/>
              </w:rPr>
              <w:t>$1,649.99</w:t>
            </w:r>
          </w:p>
        </w:tc>
        <w:tc>
          <w:tcPr>
            <w:tcW w:w="1970" w:type="dxa"/>
          </w:tcPr>
          <w:p w:rsidR="00CE455B" w:rsidRPr="00226A54" w:rsidRDefault="00CE455B" w:rsidP="00CE455B">
            <w:pPr>
              <w:jc w:val="center"/>
              <w:outlineLvl w:val="0"/>
              <w:rPr>
                <w:sz w:val="22"/>
              </w:rPr>
            </w:pPr>
            <w:r w:rsidRPr="00226A54">
              <w:rPr>
                <w:sz w:val="22"/>
              </w:rPr>
              <w:t>$1,659.99</w:t>
            </w:r>
          </w:p>
        </w:tc>
      </w:tr>
      <w:tr w:rsidR="00CE455B" w:rsidRPr="00226A54" w:rsidTr="00226A54">
        <w:trPr>
          <w:jc w:val="center"/>
        </w:trPr>
        <w:tc>
          <w:tcPr>
            <w:tcW w:w="3060" w:type="dxa"/>
          </w:tcPr>
          <w:p w:rsidR="00CE455B" w:rsidRPr="00226A54" w:rsidRDefault="00CE455B" w:rsidP="00B44BDA">
            <w:pPr>
              <w:jc w:val="both"/>
              <w:outlineLvl w:val="0"/>
              <w:rPr>
                <w:sz w:val="22"/>
              </w:rPr>
            </w:pPr>
            <w:r w:rsidRPr="00226A54">
              <w:rPr>
                <w:sz w:val="22"/>
              </w:rPr>
              <w:t>Shipping</w:t>
            </w:r>
          </w:p>
        </w:tc>
        <w:tc>
          <w:tcPr>
            <w:tcW w:w="1710" w:type="dxa"/>
          </w:tcPr>
          <w:p w:rsidR="00CE455B" w:rsidRPr="00226A54" w:rsidRDefault="00CE455B" w:rsidP="00CE455B">
            <w:pPr>
              <w:jc w:val="center"/>
              <w:outlineLvl w:val="0"/>
              <w:rPr>
                <w:sz w:val="22"/>
                <w:u w:val="single"/>
              </w:rPr>
            </w:pPr>
            <w:r w:rsidRPr="00226A54">
              <w:rPr>
                <w:sz w:val="22"/>
                <w:u w:val="single"/>
              </w:rPr>
              <w:t>$425.73</w:t>
            </w:r>
          </w:p>
        </w:tc>
        <w:tc>
          <w:tcPr>
            <w:tcW w:w="1350" w:type="dxa"/>
          </w:tcPr>
          <w:p w:rsidR="00CE455B" w:rsidRPr="00226A54" w:rsidRDefault="00CE455B" w:rsidP="00CE455B">
            <w:pPr>
              <w:jc w:val="center"/>
              <w:outlineLvl w:val="0"/>
              <w:rPr>
                <w:sz w:val="22"/>
                <w:u w:val="single"/>
              </w:rPr>
            </w:pPr>
            <w:r w:rsidRPr="00226A54">
              <w:rPr>
                <w:sz w:val="22"/>
                <w:u w:val="single"/>
              </w:rPr>
              <w:t>0</w:t>
            </w:r>
          </w:p>
        </w:tc>
        <w:tc>
          <w:tcPr>
            <w:tcW w:w="1970" w:type="dxa"/>
          </w:tcPr>
          <w:p w:rsidR="00CE455B" w:rsidRPr="00226A54" w:rsidRDefault="00CE455B" w:rsidP="00CE455B">
            <w:pPr>
              <w:jc w:val="center"/>
              <w:outlineLvl w:val="0"/>
              <w:rPr>
                <w:sz w:val="22"/>
                <w:u w:val="single"/>
              </w:rPr>
            </w:pPr>
            <w:r w:rsidRPr="00226A54">
              <w:rPr>
                <w:sz w:val="22"/>
                <w:u w:val="single"/>
              </w:rPr>
              <w:t>0</w:t>
            </w:r>
          </w:p>
        </w:tc>
      </w:tr>
      <w:tr w:rsidR="00CE455B" w:rsidRPr="00226A54" w:rsidTr="00226A54">
        <w:trPr>
          <w:jc w:val="center"/>
        </w:trPr>
        <w:tc>
          <w:tcPr>
            <w:tcW w:w="3060" w:type="dxa"/>
          </w:tcPr>
          <w:p w:rsidR="00CE455B" w:rsidRPr="00226A54" w:rsidRDefault="00CE455B" w:rsidP="00CE455B">
            <w:pPr>
              <w:jc w:val="right"/>
              <w:outlineLvl w:val="0"/>
              <w:rPr>
                <w:sz w:val="22"/>
              </w:rPr>
            </w:pPr>
            <w:r w:rsidRPr="00226A54">
              <w:rPr>
                <w:sz w:val="22"/>
              </w:rPr>
              <w:t>TOTAL</w:t>
            </w:r>
          </w:p>
        </w:tc>
        <w:tc>
          <w:tcPr>
            <w:tcW w:w="1710" w:type="dxa"/>
          </w:tcPr>
          <w:p w:rsidR="00CE455B" w:rsidRPr="00226A54" w:rsidRDefault="00CE455B" w:rsidP="00CE455B">
            <w:pPr>
              <w:jc w:val="center"/>
              <w:outlineLvl w:val="0"/>
              <w:rPr>
                <w:sz w:val="22"/>
              </w:rPr>
            </w:pPr>
            <w:r w:rsidRPr="00226A54">
              <w:rPr>
                <w:sz w:val="22"/>
              </w:rPr>
              <w:t>$4,581.35</w:t>
            </w:r>
          </w:p>
        </w:tc>
        <w:tc>
          <w:tcPr>
            <w:tcW w:w="1350" w:type="dxa"/>
          </w:tcPr>
          <w:p w:rsidR="00CE455B" w:rsidRPr="00226A54" w:rsidRDefault="00CE455B" w:rsidP="00CE455B">
            <w:pPr>
              <w:jc w:val="center"/>
              <w:outlineLvl w:val="0"/>
              <w:rPr>
                <w:sz w:val="22"/>
              </w:rPr>
            </w:pPr>
            <w:r w:rsidRPr="00226A54">
              <w:rPr>
                <w:sz w:val="22"/>
              </w:rPr>
              <w:t>$6,449.95</w:t>
            </w:r>
          </w:p>
        </w:tc>
        <w:tc>
          <w:tcPr>
            <w:tcW w:w="1970" w:type="dxa"/>
          </w:tcPr>
          <w:p w:rsidR="00CE455B" w:rsidRPr="00226A54" w:rsidRDefault="00CE455B" w:rsidP="00CE455B">
            <w:pPr>
              <w:jc w:val="center"/>
              <w:outlineLvl w:val="0"/>
              <w:rPr>
                <w:sz w:val="22"/>
              </w:rPr>
            </w:pPr>
            <w:r w:rsidRPr="00226A54">
              <w:rPr>
                <w:sz w:val="22"/>
              </w:rPr>
              <w:t>$5,839.95</w:t>
            </w:r>
          </w:p>
        </w:tc>
      </w:tr>
    </w:tbl>
    <w:p w:rsidR="00226A54" w:rsidRDefault="00226A54" w:rsidP="00B44BDA">
      <w:pPr>
        <w:jc w:val="both"/>
        <w:outlineLvl w:val="0"/>
        <w:rPr>
          <w:sz w:val="22"/>
        </w:rPr>
      </w:pPr>
    </w:p>
    <w:p w:rsidR="00916B88" w:rsidRPr="00226A54" w:rsidRDefault="00060B93" w:rsidP="00B44BDA">
      <w:pPr>
        <w:jc w:val="both"/>
        <w:outlineLvl w:val="0"/>
        <w:rPr>
          <w:sz w:val="22"/>
        </w:rPr>
      </w:pPr>
      <w:r w:rsidRPr="00226A54">
        <w:rPr>
          <w:sz w:val="22"/>
        </w:rPr>
        <w:t xml:space="preserve">Moved by Martin and seconded by Hussel to approve the purchase of replacement tables for Lowe Arts &amp; Environment Center from </w:t>
      </w:r>
      <w:proofErr w:type="spellStart"/>
      <w:r w:rsidRPr="00226A54">
        <w:rPr>
          <w:sz w:val="22"/>
        </w:rPr>
        <w:t>Webstraurant</w:t>
      </w:r>
      <w:proofErr w:type="spellEnd"/>
      <w:r w:rsidRPr="00226A54">
        <w:rPr>
          <w:sz w:val="22"/>
        </w:rPr>
        <w:t xml:space="preserve"> in the amount of $4,581.35.  All in favor, motion carried.</w:t>
      </w:r>
    </w:p>
    <w:p w:rsidR="00060B93" w:rsidRPr="00226A54" w:rsidRDefault="00060B93" w:rsidP="00B44BDA">
      <w:pPr>
        <w:jc w:val="both"/>
        <w:outlineLvl w:val="0"/>
        <w:rPr>
          <w:sz w:val="22"/>
        </w:rPr>
      </w:pPr>
    </w:p>
    <w:p w:rsidR="00060B93" w:rsidRPr="00226A54" w:rsidRDefault="00060B93" w:rsidP="00B44BDA">
      <w:pPr>
        <w:jc w:val="both"/>
        <w:outlineLvl w:val="0"/>
        <w:rPr>
          <w:sz w:val="22"/>
          <w:u w:val="single"/>
        </w:rPr>
      </w:pPr>
      <w:r w:rsidRPr="00226A54">
        <w:rPr>
          <w:sz w:val="22"/>
          <w:u w:val="single"/>
        </w:rPr>
        <w:t>U</w:t>
      </w:r>
      <w:r w:rsidR="00A2243F" w:rsidRPr="00226A54">
        <w:rPr>
          <w:sz w:val="22"/>
          <w:u w:val="single"/>
        </w:rPr>
        <w:t xml:space="preserve">tility Task Vehicle </w:t>
      </w:r>
      <w:r w:rsidRPr="00226A54">
        <w:rPr>
          <w:sz w:val="22"/>
          <w:u w:val="single"/>
        </w:rPr>
        <w:t>Plow and Sander Bids</w:t>
      </w:r>
    </w:p>
    <w:p w:rsidR="00060B93" w:rsidRDefault="00A2243F" w:rsidP="00B44BDA">
      <w:pPr>
        <w:jc w:val="both"/>
        <w:outlineLvl w:val="0"/>
        <w:rPr>
          <w:sz w:val="22"/>
        </w:rPr>
      </w:pPr>
      <w:r w:rsidRPr="00226A54">
        <w:rPr>
          <w:sz w:val="22"/>
        </w:rPr>
        <w:t xml:space="preserve">In the current fiscal year, $7,000 is budgeted in capital outlay for a </w:t>
      </w:r>
      <w:r w:rsidR="000A0713" w:rsidRPr="00226A54">
        <w:rPr>
          <w:sz w:val="22"/>
        </w:rPr>
        <w:t>v-</w:t>
      </w:r>
      <w:r w:rsidRPr="00226A54">
        <w:rPr>
          <w:sz w:val="22"/>
        </w:rPr>
        <w:t xml:space="preserve">plow and </w:t>
      </w:r>
      <w:r w:rsidR="000A0713" w:rsidRPr="00226A54">
        <w:rPr>
          <w:sz w:val="22"/>
        </w:rPr>
        <w:t>a rear drop spreader</w:t>
      </w:r>
      <w:r w:rsidRPr="00226A54">
        <w:rPr>
          <w:sz w:val="22"/>
        </w:rPr>
        <w:t xml:space="preserve"> for the utility task vehicle (UTV).  Carolan solicited and received the following bids:</w:t>
      </w:r>
    </w:p>
    <w:p w:rsidR="00226A54" w:rsidRPr="00226A54" w:rsidRDefault="00226A54" w:rsidP="00B44BDA">
      <w:pPr>
        <w:jc w:val="both"/>
        <w:outlineLvl w:val="0"/>
        <w:rPr>
          <w:sz w:val="22"/>
        </w:rPr>
      </w:pPr>
    </w:p>
    <w:tbl>
      <w:tblPr>
        <w:tblStyle w:val="TableGrid"/>
        <w:tblW w:w="0" w:type="auto"/>
        <w:tblLook w:val="04A0" w:firstRow="1" w:lastRow="0" w:firstColumn="1" w:lastColumn="0" w:noHBand="0" w:noVBand="1"/>
      </w:tblPr>
      <w:tblGrid>
        <w:gridCol w:w="3775"/>
        <w:gridCol w:w="2340"/>
        <w:gridCol w:w="1890"/>
        <w:gridCol w:w="1345"/>
      </w:tblGrid>
      <w:tr w:rsidR="00A2243F" w:rsidRPr="00226A54" w:rsidTr="00A2243F">
        <w:tc>
          <w:tcPr>
            <w:tcW w:w="3775" w:type="dxa"/>
          </w:tcPr>
          <w:p w:rsidR="00A2243F" w:rsidRPr="00226A54" w:rsidRDefault="00A2243F" w:rsidP="00B44BDA">
            <w:pPr>
              <w:jc w:val="both"/>
              <w:outlineLvl w:val="0"/>
              <w:rPr>
                <w:b/>
                <w:i/>
                <w:sz w:val="22"/>
              </w:rPr>
            </w:pPr>
            <w:r w:rsidRPr="00226A54">
              <w:rPr>
                <w:b/>
                <w:i/>
                <w:color w:val="808080" w:themeColor="background1" w:themeShade="80"/>
                <w:sz w:val="22"/>
              </w:rPr>
              <w:t>Company</w:t>
            </w:r>
          </w:p>
        </w:tc>
        <w:tc>
          <w:tcPr>
            <w:tcW w:w="2340" w:type="dxa"/>
          </w:tcPr>
          <w:p w:rsidR="00A2243F" w:rsidRPr="00226A54" w:rsidRDefault="00A2243F" w:rsidP="00A2243F">
            <w:pPr>
              <w:jc w:val="center"/>
              <w:outlineLvl w:val="0"/>
              <w:rPr>
                <w:b/>
                <w:sz w:val="22"/>
              </w:rPr>
            </w:pPr>
            <w:r w:rsidRPr="00226A54">
              <w:rPr>
                <w:b/>
                <w:sz w:val="22"/>
              </w:rPr>
              <w:t>V-Plow</w:t>
            </w:r>
          </w:p>
        </w:tc>
        <w:tc>
          <w:tcPr>
            <w:tcW w:w="1890" w:type="dxa"/>
          </w:tcPr>
          <w:p w:rsidR="00A2243F" w:rsidRPr="00226A54" w:rsidRDefault="00A2243F" w:rsidP="00A2243F">
            <w:pPr>
              <w:jc w:val="center"/>
              <w:outlineLvl w:val="0"/>
              <w:rPr>
                <w:b/>
                <w:sz w:val="22"/>
              </w:rPr>
            </w:pPr>
            <w:r w:rsidRPr="00226A54">
              <w:rPr>
                <w:b/>
                <w:sz w:val="22"/>
              </w:rPr>
              <w:t>Salt Spreader</w:t>
            </w:r>
          </w:p>
        </w:tc>
        <w:tc>
          <w:tcPr>
            <w:tcW w:w="1345" w:type="dxa"/>
          </w:tcPr>
          <w:p w:rsidR="00A2243F" w:rsidRPr="00226A54" w:rsidRDefault="00A2243F" w:rsidP="00A2243F">
            <w:pPr>
              <w:jc w:val="right"/>
              <w:outlineLvl w:val="0"/>
              <w:rPr>
                <w:b/>
                <w:sz w:val="22"/>
              </w:rPr>
            </w:pPr>
            <w:r w:rsidRPr="00226A54">
              <w:rPr>
                <w:b/>
                <w:sz w:val="22"/>
              </w:rPr>
              <w:t>Total Cost</w:t>
            </w:r>
          </w:p>
        </w:tc>
      </w:tr>
      <w:tr w:rsidR="00A2243F" w:rsidRPr="00226A54" w:rsidTr="00A2243F">
        <w:tc>
          <w:tcPr>
            <w:tcW w:w="3775" w:type="dxa"/>
          </w:tcPr>
          <w:p w:rsidR="00A2243F" w:rsidRPr="00226A54" w:rsidRDefault="00A2243F" w:rsidP="00B44BDA">
            <w:pPr>
              <w:jc w:val="both"/>
              <w:outlineLvl w:val="0"/>
              <w:rPr>
                <w:sz w:val="22"/>
              </w:rPr>
            </w:pPr>
            <w:r w:rsidRPr="00226A54">
              <w:rPr>
                <w:sz w:val="22"/>
              </w:rPr>
              <w:t>City Tractor (North Liberty)</w:t>
            </w:r>
          </w:p>
        </w:tc>
        <w:tc>
          <w:tcPr>
            <w:tcW w:w="2340" w:type="dxa"/>
          </w:tcPr>
          <w:p w:rsidR="00A2243F" w:rsidRPr="00226A54" w:rsidRDefault="00A2243F" w:rsidP="00A2243F">
            <w:pPr>
              <w:jc w:val="right"/>
              <w:outlineLvl w:val="0"/>
              <w:rPr>
                <w:sz w:val="22"/>
              </w:rPr>
            </w:pPr>
            <w:r w:rsidRPr="00226A54">
              <w:rPr>
                <w:sz w:val="22"/>
              </w:rPr>
              <w:t>Snow Valley $3,378</w:t>
            </w:r>
          </w:p>
        </w:tc>
        <w:tc>
          <w:tcPr>
            <w:tcW w:w="1890" w:type="dxa"/>
          </w:tcPr>
          <w:p w:rsidR="00A2243F" w:rsidRPr="00226A54" w:rsidRDefault="00A2243F" w:rsidP="00A2243F">
            <w:pPr>
              <w:jc w:val="right"/>
              <w:outlineLvl w:val="0"/>
              <w:rPr>
                <w:b/>
                <w:sz w:val="22"/>
              </w:rPr>
            </w:pPr>
            <w:r w:rsidRPr="00226A54">
              <w:rPr>
                <w:b/>
                <w:sz w:val="22"/>
              </w:rPr>
              <w:t>Snow Ex $3,062</w:t>
            </w:r>
          </w:p>
        </w:tc>
        <w:tc>
          <w:tcPr>
            <w:tcW w:w="1345" w:type="dxa"/>
          </w:tcPr>
          <w:p w:rsidR="00A2243F" w:rsidRPr="00226A54" w:rsidRDefault="00A2243F" w:rsidP="00A2243F">
            <w:pPr>
              <w:jc w:val="right"/>
              <w:outlineLvl w:val="0"/>
              <w:rPr>
                <w:sz w:val="22"/>
              </w:rPr>
            </w:pPr>
            <w:r w:rsidRPr="00226A54">
              <w:rPr>
                <w:sz w:val="22"/>
              </w:rPr>
              <w:t>$6,440.00</w:t>
            </w:r>
          </w:p>
        </w:tc>
      </w:tr>
      <w:tr w:rsidR="00A2243F" w:rsidRPr="00226A54" w:rsidTr="00A2243F">
        <w:tc>
          <w:tcPr>
            <w:tcW w:w="3775" w:type="dxa"/>
          </w:tcPr>
          <w:p w:rsidR="00A2243F" w:rsidRPr="00226A54" w:rsidRDefault="00A2243F" w:rsidP="00B44BDA">
            <w:pPr>
              <w:jc w:val="both"/>
              <w:outlineLvl w:val="0"/>
              <w:rPr>
                <w:sz w:val="22"/>
              </w:rPr>
            </w:pPr>
            <w:r w:rsidRPr="00226A54">
              <w:rPr>
                <w:sz w:val="22"/>
              </w:rPr>
              <w:t>Future Line (Cedar Rapids)</w:t>
            </w:r>
          </w:p>
        </w:tc>
        <w:tc>
          <w:tcPr>
            <w:tcW w:w="2340" w:type="dxa"/>
          </w:tcPr>
          <w:p w:rsidR="00A2243F" w:rsidRPr="00226A54" w:rsidRDefault="00A2243F" w:rsidP="00A2243F">
            <w:pPr>
              <w:jc w:val="right"/>
              <w:outlineLvl w:val="0"/>
              <w:rPr>
                <w:b/>
                <w:sz w:val="22"/>
              </w:rPr>
            </w:pPr>
            <w:r w:rsidRPr="00226A54">
              <w:rPr>
                <w:b/>
                <w:sz w:val="22"/>
              </w:rPr>
              <w:t>Boss $3,549.99</w:t>
            </w:r>
          </w:p>
        </w:tc>
        <w:tc>
          <w:tcPr>
            <w:tcW w:w="1890" w:type="dxa"/>
          </w:tcPr>
          <w:p w:rsidR="00A2243F" w:rsidRPr="00226A54" w:rsidRDefault="00A2243F" w:rsidP="00A2243F">
            <w:pPr>
              <w:jc w:val="right"/>
              <w:outlineLvl w:val="0"/>
              <w:rPr>
                <w:sz w:val="22"/>
              </w:rPr>
            </w:pPr>
            <w:r w:rsidRPr="00226A54">
              <w:rPr>
                <w:sz w:val="22"/>
              </w:rPr>
              <w:t>Buyers $3,264</w:t>
            </w:r>
          </w:p>
        </w:tc>
        <w:tc>
          <w:tcPr>
            <w:tcW w:w="1345" w:type="dxa"/>
          </w:tcPr>
          <w:p w:rsidR="00A2243F" w:rsidRPr="00226A54" w:rsidRDefault="00A2243F" w:rsidP="00A2243F">
            <w:pPr>
              <w:jc w:val="right"/>
              <w:outlineLvl w:val="0"/>
              <w:rPr>
                <w:sz w:val="22"/>
              </w:rPr>
            </w:pPr>
            <w:r w:rsidRPr="00226A54">
              <w:rPr>
                <w:sz w:val="22"/>
              </w:rPr>
              <w:t>$6,813.99</w:t>
            </w:r>
          </w:p>
        </w:tc>
      </w:tr>
      <w:tr w:rsidR="00A2243F" w:rsidRPr="00226A54" w:rsidTr="00A2243F">
        <w:tc>
          <w:tcPr>
            <w:tcW w:w="3775" w:type="dxa"/>
          </w:tcPr>
          <w:p w:rsidR="00A2243F" w:rsidRPr="00226A54" w:rsidRDefault="00A2243F" w:rsidP="00B44BDA">
            <w:pPr>
              <w:jc w:val="both"/>
              <w:outlineLvl w:val="0"/>
              <w:rPr>
                <w:sz w:val="22"/>
              </w:rPr>
            </w:pPr>
            <w:proofErr w:type="spellStart"/>
            <w:r w:rsidRPr="00226A54">
              <w:rPr>
                <w:sz w:val="22"/>
              </w:rPr>
              <w:t>Rexco</w:t>
            </w:r>
            <w:proofErr w:type="spellEnd"/>
            <w:r w:rsidRPr="00226A54">
              <w:rPr>
                <w:sz w:val="22"/>
              </w:rPr>
              <w:t xml:space="preserve"> (Cedar Rapids)</w:t>
            </w:r>
          </w:p>
        </w:tc>
        <w:tc>
          <w:tcPr>
            <w:tcW w:w="2340" w:type="dxa"/>
          </w:tcPr>
          <w:p w:rsidR="00A2243F" w:rsidRPr="00226A54" w:rsidRDefault="00A2243F" w:rsidP="00A2243F">
            <w:pPr>
              <w:jc w:val="right"/>
              <w:outlineLvl w:val="0"/>
              <w:rPr>
                <w:sz w:val="22"/>
              </w:rPr>
            </w:pPr>
            <w:r w:rsidRPr="00226A54">
              <w:rPr>
                <w:sz w:val="22"/>
              </w:rPr>
              <w:t>Boss $3,721</w:t>
            </w:r>
          </w:p>
        </w:tc>
        <w:tc>
          <w:tcPr>
            <w:tcW w:w="1890" w:type="dxa"/>
          </w:tcPr>
          <w:p w:rsidR="00A2243F" w:rsidRPr="00226A54" w:rsidRDefault="00A2243F" w:rsidP="00A2243F">
            <w:pPr>
              <w:jc w:val="right"/>
              <w:outlineLvl w:val="0"/>
              <w:rPr>
                <w:sz w:val="22"/>
              </w:rPr>
            </w:pPr>
            <w:r w:rsidRPr="00226A54">
              <w:rPr>
                <w:sz w:val="22"/>
              </w:rPr>
              <w:t>Buyers $3,354</w:t>
            </w:r>
          </w:p>
        </w:tc>
        <w:tc>
          <w:tcPr>
            <w:tcW w:w="1345" w:type="dxa"/>
          </w:tcPr>
          <w:p w:rsidR="00A2243F" w:rsidRPr="00226A54" w:rsidRDefault="00A2243F" w:rsidP="00A2243F">
            <w:pPr>
              <w:jc w:val="right"/>
              <w:outlineLvl w:val="0"/>
              <w:rPr>
                <w:sz w:val="22"/>
              </w:rPr>
            </w:pPr>
            <w:r w:rsidRPr="00226A54">
              <w:rPr>
                <w:sz w:val="22"/>
              </w:rPr>
              <w:t>$7,075.00</w:t>
            </w:r>
          </w:p>
        </w:tc>
      </w:tr>
      <w:tr w:rsidR="00A2243F" w:rsidRPr="00226A54" w:rsidTr="00A2243F">
        <w:tc>
          <w:tcPr>
            <w:tcW w:w="3775" w:type="dxa"/>
          </w:tcPr>
          <w:p w:rsidR="00A2243F" w:rsidRPr="00226A54" w:rsidRDefault="00A2243F" w:rsidP="00B44BDA">
            <w:pPr>
              <w:jc w:val="both"/>
              <w:outlineLvl w:val="0"/>
              <w:rPr>
                <w:sz w:val="22"/>
              </w:rPr>
            </w:pPr>
            <w:r w:rsidRPr="00226A54">
              <w:rPr>
                <w:sz w:val="22"/>
              </w:rPr>
              <w:t>Winter Wonderland (Cedar Rapids)</w:t>
            </w:r>
          </w:p>
        </w:tc>
        <w:tc>
          <w:tcPr>
            <w:tcW w:w="2340" w:type="dxa"/>
          </w:tcPr>
          <w:p w:rsidR="00A2243F" w:rsidRPr="00226A54" w:rsidRDefault="00A2243F" w:rsidP="00A2243F">
            <w:pPr>
              <w:jc w:val="right"/>
              <w:outlineLvl w:val="0"/>
              <w:rPr>
                <w:sz w:val="22"/>
              </w:rPr>
            </w:pPr>
            <w:r w:rsidRPr="00226A54">
              <w:rPr>
                <w:sz w:val="22"/>
              </w:rPr>
              <w:t>Snow Ex $4,365</w:t>
            </w:r>
          </w:p>
        </w:tc>
        <w:tc>
          <w:tcPr>
            <w:tcW w:w="1890" w:type="dxa"/>
          </w:tcPr>
          <w:p w:rsidR="00A2243F" w:rsidRPr="00226A54" w:rsidRDefault="00A2243F" w:rsidP="00A2243F">
            <w:pPr>
              <w:jc w:val="right"/>
              <w:outlineLvl w:val="0"/>
              <w:rPr>
                <w:sz w:val="22"/>
              </w:rPr>
            </w:pPr>
            <w:r w:rsidRPr="00226A54">
              <w:rPr>
                <w:sz w:val="22"/>
              </w:rPr>
              <w:t>Snow Ex $3,698</w:t>
            </w:r>
          </w:p>
        </w:tc>
        <w:tc>
          <w:tcPr>
            <w:tcW w:w="1345" w:type="dxa"/>
          </w:tcPr>
          <w:p w:rsidR="00A2243F" w:rsidRPr="00226A54" w:rsidRDefault="00A2243F" w:rsidP="00A2243F">
            <w:pPr>
              <w:jc w:val="right"/>
              <w:outlineLvl w:val="0"/>
              <w:rPr>
                <w:sz w:val="22"/>
              </w:rPr>
            </w:pPr>
            <w:r w:rsidRPr="00226A54">
              <w:rPr>
                <w:sz w:val="22"/>
              </w:rPr>
              <w:t>$8,063.00</w:t>
            </w:r>
          </w:p>
        </w:tc>
      </w:tr>
      <w:tr w:rsidR="00A2243F" w:rsidRPr="00226A54" w:rsidTr="00A2243F">
        <w:tc>
          <w:tcPr>
            <w:tcW w:w="3775" w:type="dxa"/>
          </w:tcPr>
          <w:p w:rsidR="00A2243F" w:rsidRPr="00226A54" w:rsidRDefault="00A2243F" w:rsidP="00B44BDA">
            <w:pPr>
              <w:jc w:val="both"/>
              <w:outlineLvl w:val="0"/>
              <w:rPr>
                <w:sz w:val="22"/>
              </w:rPr>
            </w:pPr>
            <w:proofErr w:type="spellStart"/>
            <w:r w:rsidRPr="00226A54">
              <w:rPr>
                <w:sz w:val="22"/>
              </w:rPr>
              <w:t>Kromminga</w:t>
            </w:r>
            <w:proofErr w:type="spellEnd"/>
            <w:r w:rsidRPr="00226A54">
              <w:rPr>
                <w:sz w:val="22"/>
              </w:rPr>
              <w:t xml:space="preserve"> Motors (Monticello)</w:t>
            </w:r>
          </w:p>
        </w:tc>
        <w:tc>
          <w:tcPr>
            <w:tcW w:w="2340" w:type="dxa"/>
          </w:tcPr>
          <w:p w:rsidR="00A2243F" w:rsidRPr="00226A54" w:rsidRDefault="00A2243F" w:rsidP="00A2243F">
            <w:pPr>
              <w:jc w:val="right"/>
              <w:outlineLvl w:val="0"/>
              <w:rPr>
                <w:sz w:val="22"/>
              </w:rPr>
            </w:pPr>
            <w:r w:rsidRPr="00226A54">
              <w:rPr>
                <w:sz w:val="22"/>
              </w:rPr>
              <w:t>N/A</w:t>
            </w:r>
          </w:p>
        </w:tc>
        <w:tc>
          <w:tcPr>
            <w:tcW w:w="1890" w:type="dxa"/>
          </w:tcPr>
          <w:p w:rsidR="00A2243F" w:rsidRPr="00226A54" w:rsidRDefault="00A2243F" w:rsidP="00A2243F">
            <w:pPr>
              <w:jc w:val="right"/>
              <w:outlineLvl w:val="0"/>
              <w:rPr>
                <w:sz w:val="22"/>
              </w:rPr>
            </w:pPr>
            <w:r w:rsidRPr="00226A54">
              <w:rPr>
                <w:sz w:val="22"/>
              </w:rPr>
              <w:t>Snow Ex $3,500</w:t>
            </w:r>
          </w:p>
        </w:tc>
        <w:tc>
          <w:tcPr>
            <w:tcW w:w="1345" w:type="dxa"/>
          </w:tcPr>
          <w:p w:rsidR="00A2243F" w:rsidRPr="00226A54" w:rsidRDefault="00A2243F" w:rsidP="00A2243F">
            <w:pPr>
              <w:jc w:val="right"/>
              <w:outlineLvl w:val="0"/>
              <w:rPr>
                <w:sz w:val="22"/>
              </w:rPr>
            </w:pPr>
          </w:p>
        </w:tc>
      </w:tr>
    </w:tbl>
    <w:p w:rsidR="00226A54" w:rsidRDefault="00226A54" w:rsidP="00B44BDA">
      <w:pPr>
        <w:jc w:val="both"/>
        <w:outlineLvl w:val="0"/>
        <w:rPr>
          <w:sz w:val="22"/>
        </w:rPr>
      </w:pPr>
    </w:p>
    <w:p w:rsidR="00C02D63" w:rsidRPr="00226A54" w:rsidRDefault="003C5C13" w:rsidP="00B44BDA">
      <w:pPr>
        <w:jc w:val="both"/>
        <w:outlineLvl w:val="0"/>
        <w:rPr>
          <w:sz w:val="22"/>
        </w:rPr>
      </w:pPr>
      <w:r w:rsidRPr="00226A54">
        <w:rPr>
          <w:sz w:val="22"/>
        </w:rPr>
        <w:t xml:space="preserve">City Tractor submitted the low bid for both items; however Carolan stated </w:t>
      </w:r>
      <w:r w:rsidR="000A0713" w:rsidRPr="00226A54">
        <w:rPr>
          <w:sz w:val="22"/>
        </w:rPr>
        <w:t>the v-plow does not have the poly blades needed.</w:t>
      </w:r>
      <w:r w:rsidRPr="00226A54">
        <w:rPr>
          <w:sz w:val="22"/>
        </w:rPr>
        <w:t xml:space="preserve">  The next low bidder for the v-plow was from Future Line.  </w:t>
      </w:r>
      <w:r w:rsidR="00E958FD" w:rsidRPr="00226A54">
        <w:rPr>
          <w:sz w:val="22"/>
        </w:rPr>
        <w:t xml:space="preserve">Staff would like to purchase the two items from </w:t>
      </w:r>
      <w:r w:rsidR="00DA5D33" w:rsidRPr="00226A54">
        <w:rPr>
          <w:sz w:val="22"/>
        </w:rPr>
        <w:t xml:space="preserve">the </w:t>
      </w:r>
      <w:r w:rsidR="00E958FD" w:rsidRPr="00226A54">
        <w:rPr>
          <w:sz w:val="22"/>
        </w:rPr>
        <w:t xml:space="preserve">separate vendors.  </w:t>
      </w:r>
      <w:r w:rsidRPr="00226A54">
        <w:rPr>
          <w:sz w:val="22"/>
        </w:rPr>
        <w:t xml:space="preserve">Moved by </w:t>
      </w:r>
      <w:r w:rsidR="000A0713" w:rsidRPr="00226A54">
        <w:rPr>
          <w:sz w:val="22"/>
        </w:rPr>
        <w:t>McIntosh and seconded by Hussel to purchase the UTV salt spreader from City Tractor (North Liberty) in the amount of $3,062, and the v-plow from Future Line (Cedar Rapids) in the amount of $3,549.99.  All in favor, motion carried.</w:t>
      </w:r>
    </w:p>
    <w:p w:rsidR="003C5C13" w:rsidRPr="00226A54" w:rsidRDefault="003C5C13" w:rsidP="00B44BDA">
      <w:pPr>
        <w:jc w:val="both"/>
        <w:outlineLvl w:val="0"/>
        <w:rPr>
          <w:sz w:val="22"/>
        </w:rPr>
      </w:pPr>
    </w:p>
    <w:p w:rsidR="00E7209D" w:rsidRPr="00226A54" w:rsidRDefault="000E7F3A" w:rsidP="00F145FC">
      <w:pPr>
        <w:jc w:val="both"/>
        <w:outlineLvl w:val="0"/>
        <w:rPr>
          <w:sz w:val="22"/>
          <w:u w:val="single"/>
        </w:rPr>
      </w:pPr>
      <w:r w:rsidRPr="00226A54">
        <w:rPr>
          <w:sz w:val="22"/>
          <w:u w:val="single"/>
        </w:rPr>
        <w:t>Marion Municipal Swimming Pool 2018 Fees</w:t>
      </w:r>
    </w:p>
    <w:p w:rsidR="00EF78A9" w:rsidRDefault="000E7F3A" w:rsidP="00305355">
      <w:pPr>
        <w:jc w:val="both"/>
        <w:outlineLvl w:val="0"/>
        <w:rPr>
          <w:sz w:val="22"/>
        </w:rPr>
      </w:pPr>
      <w:r w:rsidRPr="00226A54">
        <w:rPr>
          <w:sz w:val="22"/>
        </w:rPr>
        <w:t>Following the 2017 pool season staff reviewed fees and compared them to other communit</w:t>
      </w:r>
      <w:r w:rsidR="00DA5D33" w:rsidRPr="00226A54">
        <w:rPr>
          <w:sz w:val="22"/>
        </w:rPr>
        <w:t>ies</w:t>
      </w:r>
      <w:r w:rsidRPr="00226A54">
        <w:rPr>
          <w:sz w:val="22"/>
        </w:rPr>
        <w:t>’ fees.</w:t>
      </w:r>
      <w:r w:rsidR="007E7F29" w:rsidRPr="00226A54">
        <w:rPr>
          <w:sz w:val="22"/>
        </w:rPr>
        <w:t xml:space="preserve">  Hummel presented the following recommended rate increases:</w:t>
      </w:r>
    </w:p>
    <w:p w:rsidR="00226A54" w:rsidRPr="00226A54" w:rsidRDefault="00226A54" w:rsidP="00305355">
      <w:pPr>
        <w:jc w:val="both"/>
        <w:outlineLvl w:val="0"/>
        <w:rPr>
          <w:sz w:val="22"/>
        </w:rPr>
      </w:pPr>
    </w:p>
    <w:tbl>
      <w:tblPr>
        <w:tblStyle w:val="TableGrid"/>
        <w:tblW w:w="9360" w:type="dxa"/>
        <w:tblInd w:w="-5" w:type="dxa"/>
        <w:tblLayout w:type="fixed"/>
        <w:tblLook w:val="04A0" w:firstRow="1" w:lastRow="0" w:firstColumn="1" w:lastColumn="0" w:noHBand="0" w:noVBand="1"/>
      </w:tblPr>
      <w:tblGrid>
        <w:gridCol w:w="2340"/>
        <w:gridCol w:w="1260"/>
        <w:gridCol w:w="1350"/>
        <w:gridCol w:w="270"/>
        <w:gridCol w:w="1350"/>
        <w:gridCol w:w="1530"/>
        <w:gridCol w:w="1260"/>
      </w:tblGrid>
      <w:tr w:rsidR="00226A54" w:rsidRPr="00226A54" w:rsidTr="00226A54">
        <w:tc>
          <w:tcPr>
            <w:tcW w:w="2340" w:type="dxa"/>
          </w:tcPr>
          <w:p w:rsidR="00226A54" w:rsidRPr="00226A54" w:rsidRDefault="00226A54" w:rsidP="00EB6B55">
            <w:pPr>
              <w:spacing w:after="120"/>
              <w:jc w:val="center"/>
              <w:rPr>
                <w:rFonts w:cs="Arial"/>
                <w:sz w:val="22"/>
              </w:rPr>
            </w:pPr>
            <w:r w:rsidRPr="00226A54">
              <w:rPr>
                <w:rFonts w:cs="Arial"/>
                <w:sz w:val="22"/>
              </w:rPr>
              <w:t>Activity</w:t>
            </w:r>
          </w:p>
        </w:tc>
        <w:tc>
          <w:tcPr>
            <w:tcW w:w="1260" w:type="dxa"/>
          </w:tcPr>
          <w:p w:rsidR="00226A54" w:rsidRPr="00226A54" w:rsidRDefault="00226A54" w:rsidP="00EB6B55">
            <w:pPr>
              <w:spacing w:after="120"/>
              <w:jc w:val="center"/>
              <w:rPr>
                <w:rFonts w:cs="Arial"/>
                <w:sz w:val="22"/>
              </w:rPr>
            </w:pPr>
            <w:r w:rsidRPr="00226A54">
              <w:rPr>
                <w:rFonts w:cs="Arial"/>
                <w:sz w:val="22"/>
              </w:rPr>
              <w:t>Prior Rate</w:t>
            </w:r>
          </w:p>
        </w:tc>
        <w:tc>
          <w:tcPr>
            <w:tcW w:w="1350" w:type="dxa"/>
          </w:tcPr>
          <w:p w:rsidR="00226A54" w:rsidRPr="00226A54" w:rsidRDefault="00226A54" w:rsidP="00EB6B55">
            <w:pPr>
              <w:spacing w:after="120"/>
              <w:jc w:val="center"/>
              <w:rPr>
                <w:rFonts w:cs="Arial"/>
                <w:sz w:val="22"/>
              </w:rPr>
            </w:pPr>
            <w:r w:rsidRPr="00226A54">
              <w:rPr>
                <w:rFonts w:cs="Arial"/>
                <w:sz w:val="22"/>
              </w:rPr>
              <w:t>New Rate</w:t>
            </w:r>
          </w:p>
        </w:tc>
        <w:tc>
          <w:tcPr>
            <w:tcW w:w="270" w:type="dxa"/>
            <w:shd w:val="clear" w:color="auto" w:fill="000000" w:themeFill="text1"/>
          </w:tcPr>
          <w:p w:rsidR="00226A54" w:rsidRPr="00226A54" w:rsidRDefault="00226A54" w:rsidP="00EB6B55">
            <w:pPr>
              <w:spacing w:after="120"/>
              <w:jc w:val="center"/>
              <w:rPr>
                <w:rFonts w:cs="Arial"/>
                <w:sz w:val="22"/>
              </w:rPr>
            </w:pPr>
          </w:p>
        </w:tc>
        <w:tc>
          <w:tcPr>
            <w:tcW w:w="1350" w:type="dxa"/>
          </w:tcPr>
          <w:p w:rsidR="00226A54" w:rsidRPr="00226A54" w:rsidRDefault="00226A54" w:rsidP="00EB6B55">
            <w:pPr>
              <w:spacing w:after="120"/>
              <w:jc w:val="center"/>
              <w:rPr>
                <w:rFonts w:cs="Arial"/>
                <w:sz w:val="22"/>
              </w:rPr>
            </w:pPr>
            <w:r w:rsidRPr="00226A54">
              <w:rPr>
                <w:rFonts w:cs="Arial"/>
                <w:sz w:val="22"/>
              </w:rPr>
              <w:t>Activity</w:t>
            </w:r>
          </w:p>
        </w:tc>
        <w:tc>
          <w:tcPr>
            <w:tcW w:w="1530" w:type="dxa"/>
          </w:tcPr>
          <w:p w:rsidR="00226A54" w:rsidRPr="00226A54" w:rsidRDefault="00226A54" w:rsidP="00EB6B55">
            <w:pPr>
              <w:spacing w:after="120"/>
              <w:jc w:val="center"/>
              <w:rPr>
                <w:rFonts w:cs="Arial"/>
                <w:sz w:val="22"/>
              </w:rPr>
            </w:pPr>
            <w:r w:rsidRPr="00226A54">
              <w:rPr>
                <w:rFonts w:cs="Arial"/>
                <w:sz w:val="22"/>
              </w:rPr>
              <w:t>Prior Rate</w:t>
            </w:r>
          </w:p>
        </w:tc>
        <w:tc>
          <w:tcPr>
            <w:tcW w:w="1260" w:type="dxa"/>
          </w:tcPr>
          <w:p w:rsidR="00226A54" w:rsidRPr="00226A54" w:rsidRDefault="00226A54" w:rsidP="00EB6B55">
            <w:pPr>
              <w:spacing w:after="120"/>
              <w:jc w:val="center"/>
              <w:rPr>
                <w:rFonts w:cs="Arial"/>
                <w:sz w:val="22"/>
              </w:rPr>
            </w:pPr>
            <w:r w:rsidRPr="00226A54">
              <w:rPr>
                <w:rFonts w:cs="Arial"/>
                <w:sz w:val="22"/>
              </w:rPr>
              <w:t>New Rate</w:t>
            </w:r>
          </w:p>
        </w:tc>
      </w:tr>
      <w:tr w:rsidR="00226A54" w:rsidRPr="00226A54" w:rsidTr="00226A54">
        <w:tc>
          <w:tcPr>
            <w:tcW w:w="2340" w:type="dxa"/>
          </w:tcPr>
          <w:p w:rsidR="00226A54" w:rsidRPr="00226A54" w:rsidRDefault="00226A54" w:rsidP="00EB6B55">
            <w:pPr>
              <w:spacing w:after="120"/>
              <w:jc w:val="both"/>
              <w:rPr>
                <w:rFonts w:cs="Arial"/>
                <w:b/>
                <w:sz w:val="22"/>
              </w:rPr>
            </w:pPr>
            <w:r w:rsidRPr="00226A54">
              <w:rPr>
                <w:rFonts w:cs="Arial"/>
                <w:b/>
                <w:sz w:val="22"/>
              </w:rPr>
              <w:t>Swimming Lessons</w:t>
            </w:r>
          </w:p>
        </w:tc>
        <w:tc>
          <w:tcPr>
            <w:tcW w:w="1260" w:type="dxa"/>
          </w:tcPr>
          <w:p w:rsidR="00226A54" w:rsidRPr="00226A54" w:rsidRDefault="00226A54" w:rsidP="00EB6B55">
            <w:pPr>
              <w:spacing w:after="120"/>
              <w:jc w:val="right"/>
              <w:rPr>
                <w:rFonts w:cs="Arial"/>
                <w:sz w:val="22"/>
              </w:rPr>
            </w:pPr>
            <w:r w:rsidRPr="00226A54">
              <w:rPr>
                <w:rFonts w:cs="Arial"/>
                <w:sz w:val="22"/>
              </w:rPr>
              <w:t>$33.00</w:t>
            </w:r>
          </w:p>
        </w:tc>
        <w:tc>
          <w:tcPr>
            <w:tcW w:w="1350" w:type="dxa"/>
          </w:tcPr>
          <w:p w:rsidR="00226A54" w:rsidRPr="00226A54" w:rsidRDefault="00226A54" w:rsidP="00EB6B55">
            <w:pPr>
              <w:spacing w:after="120"/>
              <w:jc w:val="right"/>
              <w:rPr>
                <w:rFonts w:cs="Arial"/>
                <w:sz w:val="22"/>
              </w:rPr>
            </w:pPr>
            <w:r w:rsidRPr="00226A54">
              <w:rPr>
                <w:rFonts w:cs="Arial"/>
                <w:sz w:val="22"/>
              </w:rPr>
              <w:t>$40.00</w:t>
            </w:r>
          </w:p>
        </w:tc>
        <w:tc>
          <w:tcPr>
            <w:tcW w:w="270" w:type="dxa"/>
            <w:shd w:val="clear" w:color="auto" w:fill="000000" w:themeFill="text1"/>
          </w:tcPr>
          <w:p w:rsidR="00226A54" w:rsidRPr="00226A54" w:rsidRDefault="00226A54" w:rsidP="00EB6B55">
            <w:pPr>
              <w:spacing w:after="120"/>
              <w:jc w:val="both"/>
              <w:rPr>
                <w:rFonts w:cs="Arial"/>
                <w:sz w:val="22"/>
                <w:highlight w:val="black"/>
              </w:rPr>
            </w:pPr>
          </w:p>
        </w:tc>
        <w:tc>
          <w:tcPr>
            <w:tcW w:w="1350" w:type="dxa"/>
          </w:tcPr>
          <w:p w:rsidR="00226A54" w:rsidRPr="00226A54" w:rsidRDefault="00226A54" w:rsidP="00EB6B55">
            <w:pPr>
              <w:spacing w:after="120"/>
              <w:jc w:val="both"/>
              <w:rPr>
                <w:rFonts w:cs="Arial"/>
                <w:b/>
                <w:sz w:val="22"/>
              </w:rPr>
            </w:pPr>
            <w:r w:rsidRPr="00226A54">
              <w:rPr>
                <w:rFonts w:cs="Arial"/>
                <w:b/>
                <w:sz w:val="22"/>
              </w:rPr>
              <w:t>Lap Swim</w:t>
            </w:r>
          </w:p>
        </w:tc>
        <w:tc>
          <w:tcPr>
            <w:tcW w:w="1530" w:type="dxa"/>
          </w:tcPr>
          <w:p w:rsidR="00226A54" w:rsidRPr="00226A54" w:rsidRDefault="00226A54" w:rsidP="00EB6B55">
            <w:pPr>
              <w:spacing w:after="120"/>
              <w:jc w:val="right"/>
              <w:rPr>
                <w:rFonts w:cs="Arial"/>
                <w:sz w:val="22"/>
              </w:rPr>
            </w:pPr>
            <w:r w:rsidRPr="00226A54">
              <w:rPr>
                <w:rFonts w:cs="Arial"/>
                <w:sz w:val="22"/>
              </w:rPr>
              <w:t>$2.00</w:t>
            </w:r>
          </w:p>
        </w:tc>
        <w:tc>
          <w:tcPr>
            <w:tcW w:w="1260" w:type="dxa"/>
          </w:tcPr>
          <w:p w:rsidR="00226A54" w:rsidRPr="00226A54" w:rsidRDefault="00226A54" w:rsidP="00EB6B55">
            <w:pPr>
              <w:spacing w:after="120"/>
              <w:jc w:val="right"/>
              <w:rPr>
                <w:rFonts w:cs="Arial"/>
                <w:sz w:val="22"/>
              </w:rPr>
            </w:pPr>
            <w:r w:rsidRPr="00226A54">
              <w:rPr>
                <w:rFonts w:cs="Arial"/>
                <w:sz w:val="22"/>
              </w:rPr>
              <w:t>$3.75</w:t>
            </w:r>
          </w:p>
        </w:tc>
      </w:tr>
      <w:tr w:rsidR="00226A54" w:rsidRPr="00226A54" w:rsidTr="00226A54">
        <w:tc>
          <w:tcPr>
            <w:tcW w:w="2340" w:type="dxa"/>
          </w:tcPr>
          <w:p w:rsidR="00226A54" w:rsidRPr="00226A54" w:rsidRDefault="00226A54" w:rsidP="00EB6B55">
            <w:pPr>
              <w:spacing w:after="120"/>
              <w:jc w:val="both"/>
              <w:rPr>
                <w:rFonts w:cs="Arial"/>
                <w:b/>
                <w:sz w:val="22"/>
              </w:rPr>
            </w:pPr>
            <w:r w:rsidRPr="00226A54">
              <w:rPr>
                <w:rFonts w:cs="Arial"/>
                <w:b/>
                <w:sz w:val="22"/>
              </w:rPr>
              <w:t>Private Pool Rentals</w:t>
            </w:r>
          </w:p>
        </w:tc>
        <w:tc>
          <w:tcPr>
            <w:tcW w:w="1260" w:type="dxa"/>
          </w:tcPr>
          <w:p w:rsidR="00226A54" w:rsidRPr="00226A54" w:rsidRDefault="00226A54" w:rsidP="00EB6B55">
            <w:pPr>
              <w:spacing w:after="120"/>
              <w:jc w:val="right"/>
              <w:rPr>
                <w:rFonts w:cs="Arial"/>
                <w:sz w:val="22"/>
              </w:rPr>
            </w:pPr>
            <w:r w:rsidRPr="00226A54">
              <w:rPr>
                <w:rFonts w:cs="Arial"/>
                <w:sz w:val="22"/>
              </w:rPr>
              <w:t>$190.00</w:t>
            </w:r>
          </w:p>
        </w:tc>
        <w:tc>
          <w:tcPr>
            <w:tcW w:w="1350" w:type="dxa"/>
          </w:tcPr>
          <w:p w:rsidR="00226A54" w:rsidRPr="00226A54" w:rsidRDefault="00226A54" w:rsidP="00EB6B55">
            <w:pPr>
              <w:spacing w:after="120"/>
              <w:jc w:val="right"/>
              <w:rPr>
                <w:rFonts w:cs="Arial"/>
                <w:sz w:val="22"/>
              </w:rPr>
            </w:pPr>
            <w:r w:rsidRPr="00226A54">
              <w:rPr>
                <w:rFonts w:cs="Arial"/>
                <w:sz w:val="22"/>
              </w:rPr>
              <w:t>$200.00</w:t>
            </w:r>
          </w:p>
        </w:tc>
        <w:tc>
          <w:tcPr>
            <w:tcW w:w="270" w:type="dxa"/>
            <w:shd w:val="clear" w:color="auto" w:fill="000000" w:themeFill="text1"/>
          </w:tcPr>
          <w:p w:rsidR="00226A54" w:rsidRPr="00226A54" w:rsidRDefault="00226A54" w:rsidP="00EB6B55">
            <w:pPr>
              <w:spacing w:after="120"/>
              <w:jc w:val="both"/>
              <w:rPr>
                <w:rFonts w:cs="Arial"/>
                <w:sz w:val="22"/>
                <w:highlight w:val="black"/>
              </w:rPr>
            </w:pPr>
          </w:p>
        </w:tc>
        <w:tc>
          <w:tcPr>
            <w:tcW w:w="1350" w:type="dxa"/>
          </w:tcPr>
          <w:p w:rsidR="00226A54" w:rsidRPr="00226A54" w:rsidRDefault="00226A54" w:rsidP="00EB6B55">
            <w:pPr>
              <w:spacing w:after="120"/>
              <w:jc w:val="both"/>
              <w:rPr>
                <w:rFonts w:cs="Arial"/>
                <w:b/>
                <w:sz w:val="22"/>
              </w:rPr>
            </w:pPr>
            <w:r w:rsidRPr="00226A54">
              <w:rPr>
                <w:rFonts w:cs="Arial"/>
                <w:b/>
                <w:sz w:val="22"/>
              </w:rPr>
              <w:t>Swim Club</w:t>
            </w:r>
          </w:p>
        </w:tc>
        <w:tc>
          <w:tcPr>
            <w:tcW w:w="1530" w:type="dxa"/>
          </w:tcPr>
          <w:p w:rsidR="00226A54" w:rsidRPr="00226A54" w:rsidRDefault="00226A54" w:rsidP="00EB6B55">
            <w:pPr>
              <w:spacing w:after="120"/>
              <w:jc w:val="right"/>
              <w:rPr>
                <w:rFonts w:cs="Arial"/>
                <w:sz w:val="22"/>
              </w:rPr>
            </w:pPr>
            <w:r w:rsidRPr="00226A54">
              <w:rPr>
                <w:rFonts w:cs="Arial"/>
                <w:sz w:val="22"/>
              </w:rPr>
              <w:t>$500/season</w:t>
            </w:r>
          </w:p>
        </w:tc>
        <w:tc>
          <w:tcPr>
            <w:tcW w:w="1260" w:type="dxa"/>
          </w:tcPr>
          <w:p w:rsidR="00226A54" w:rsidRPr="00226A54" w:rsidRDefault="00226A54" w:rsidP="00EB6B55">
            <w:pPr>
              <w:spacing w:after="120"/>
              <w:jc w:val="right"/>
              <w:rPr>
                <w:rFonts w:cs="Arial"/>
                <w:sz w:val="22"/>
              </w:rPr>
            </w:pPr>
            <w:r w:rsidRPr="00226A54">
              <w:rPr>
                <w:rFonts w:cs="Arial"/>
                <w:sz w:val="22"/>
              </w:rPr>
              <w:t>$20/hour</w:t>
            </w:r>
          </w:p>
        </w:tc>
      </w:tr>
    </w:tbl>
    <w:p w:rsidR="007E7F29" w:rsidRPr="00226A54" w:rsidRDefault="007E7F29" w:rsidP="00305355">
      <w:pPr>
        <w:jc w:val="both"/>
        <w:outlineLvl w:val="0"/>
        <w:rPr>
          <w:sz w:val="22"/>
        </w:rPr>
      </w:pPr>
    </w:p>
    <w:p w:rsidR="007E7F29" w:rsidRPr="00226A54" w:rsidRDefault="007E7F29" w:rsidP="00305355">
      <w:pPr>
        <w:jc w:val="both"/>
        <w:outlineLvl w:val="0"/>
        <w:rPr>
          <w:sz w:val="22"/>
        </w:rPr>
      </w:pPr>
      <w:r w:rsidRPr="00226A54">
        <w:rPr>
          <w:sz w:val="22"/>
        </w:rPr>
        <w:t xml:space="preserve">At </w:t>
      </w:r>
      <w:r w:rsidR="00FA277E" w:rsidRPr="00226A54">
        <w:rPr>
          <w:sz w:val="22"/>
        </w:rPr>
        <w:t>$33, s</w:t>
      </w:r>
      <w:r w:rsidRPr="00226A54">
        <w:rPr>
          <w:sz w:val="22"/>
        </w:rPr>
        <w:t xml:space="preserve">wimming lesson fees </w:t>
      </w:r>
      <w:r w:rsidR="00FA277E" w:rsidRPr="00226A54">
        <w:rPr>
          <w:sz w:val="22"/>
        </w:rPr>
        <w:t xml:space="preserve">were the second lowest of the communities polled.  An increase to $40 ($4 per lesson) would fall in the median range.  Hummel shared swimming lessons at the </w:t>
      </w:r>
      <w:r w:rsidR="00FA277E" w:rsidRPr="00226A54">
        <w:rPr>
          <w:sz w:val="22"/>
        </w:rPr>
        <w:lastRenderedPageBreak/>
        <w:t>Linn-Mar Aquatics Center are $7 each.  Moved by Wise and seconded by Hussel to approve a rate increase for swimming lessons from $33 to $40 beginning with the 2018 season.  All in favor, motion carried.</w:t>
      </w:r>
    </w:p>
    <w:p w:rsidR="00FA277E" w:rsidRPr="00226A54" w:rsidRDefault="00FA277E" w:rsidP="00305355">
      <w:pPr>
        <w:jc w:val="both"/>
        <w:outlineLvl w:val="0"/>
        <w:rPr>
          <w:sz w:val="22"/>
        </w:rPr>
      </w:pPr>
    </w:p>
    <w:p w:rsidR="00FA277E" w:rsidRPr="00226A54" w:rsidRDefault="00FA277E" w:rsidP="00305355">
      <w:pPr>
        <w:jc w:val="both"/>
        <w:outlineLvl w:val="0"/>
        <w:rPr>
          <w:sz w:val="22"/>
        </w:rPr>
      </w:pPr>
      <w:r w:rsidRPr="00226A54">
        <w:rPr>
          <w:sz w:val="22"/>
        </w:rPr>
        <w:t xml:space="preserve">The lap swim admission fee of $2 was the lowest of the communities polled.  </w:t>
      </w:r>
      <w:r w:rsidR="001D6CEC" w:rsidRPr="00226A54">
        <w:rPr>
          <w:sz w:val="22"/>
        </w:rPr>
        <w:t>An increase to $3.75 would matc</w:t>
      </w:r>
      <w:r w:rsidR="00DA5D33" w:rsidRPr="00226A54">
        <w:rPr>
          <w:sz w:val="22"/>
        </w:rPr>
        <w:t>h the pool’s daily admission adult rate</w:t>
      </w:r>
      <w:r w:rsidR="001D6CEC" w:rsidRPr="00226A54">
        <w:rPr>
          <w:sz w:val="22"/>
        </w:rPr>
        <w:t xml:space="preserve"> and still be in the mid-range compared to other communities.  Moved by Wise and seconded by Hussel to approve a rate increase for lap swim admission from $2 to $3.75 beginning with the 2018 season.  All in favor, motion carried.</w:t>
      </w:r>
    </w:p>
    <w:p w:rsidR="001D6CEC" w:rsidRPr="00226A54" w:rsidRDefault="001D6CEC" w:rsidP="00305355">
      <w:pPr>
        <w:jc w:val="both"/>
        <w:outlineLvl w:val="0"/>
        <w:rPr>
          <w:sz w:val="22"/>
        </w:rPr>
      </w:pPr>
    </w:p>
    <w:p w:rsidR="001D6CEC" w:rsidRPr="00226A54" w:rsidRDefault="00E25DA0" w:rsidP="00305355">
      <w:pPr>
        <w:jc w:val="both"/>
        <w:outlineLvl w:val="0"/>
        <w:rPr>
          <w:sz w:val="22"/>
        </w:rPr>
      </w:pPr>
      <w:r w:rsidRPr="00226A54">
        <w:rPr>
          <w:sz w:val="22"/>
        </w:rPr>
        <w:t>Hummel is recommending a small increase for private pool rentals from $190 to $200.  Moved by Wise and seconded by Hussel to approve a rate increase for private pool rentals from $190 to $200 beginning with the 2018 season.  All in favor, motion carried.</w:t>
      </w:r>
    </w:p>
    <w:p w:rsidR="00E25DA0" w:rsidRPr="00226A54" w:rsidRDefault="00E25DA0" w:rsidP="00305355">
      <w:pPr>
        <w:jc w:val="both"/>
        <w:outlineLvl w:val="0"/>
        <w:rPr>
          <w:sz w:val="22"/>
        </w:rPr>
      </w:pPr>
    </w:p>
    <w:p w:rsidR="00E25DA0" w:rsidRPr="00226A54" w:rsidRDefault="008C1744" w:rsidP="00305355">
      <w:pPr>
        <w:jc w:val="both"/>
        <w:outlineLvl w:val="0"/>
        <w:rPr>
          <w:sz w:val="22"/>
        </w:rPr>
      </w:pPr>
      <w:r w:rsidRPr="00226A54">
        <w:rPr>
          <w:sz w:val="22"/>
        </w:rPr>
        <w:t>Currently swim clubs are charged a lump sum of $500 per season.  Hummel is proposing changing to an hourly rate of $20.  The communities polled charge an hourly fee ranging from $5 to $60.  Moved by Wise and seconded by McIntosh to approve a rate change for swim clubs from a lump sum of $500 per season to $20 per hour beginning with the 2018 season.  All in favor, motion carried.</w:t>
      </w:r>
    </w:p>
    <w:p w:rsidR="005E65A5" w:rsidRPr="00226A54" w:rsidRDefault="005E65A5" w:rsidP="00305355">
      <w:pPr>
        <w:jc w:val="both"/>
        <w:outlineLvl w:val="0"/>
        <w:rPr>
          <w:sz w:val="22"/>
        </w:rPr>
      </w:pPr>
    </w:p>
    <w:p w:rsidR="006604CC" w:rsidRPr="00226A54" w:rsidRDefault="006E4277" w:rsidP="006604CC">
      <w:pPr>
        <w:jc w:val="both"/>
        <w:outlineLvl w:val="0"/>
        <w:rPr>
          <w:sz w:val="22"/>
          <w:u w:val="single"/>
        </w:rPr>
      </w:pPr>
      <w:r w:rsidRPr="00226A54">
        <w:rPr>
          <w:sz w:val="22"/>
          <w:u w:val="single"/>
        </w:rPr>
        <w:t>Receive and File</w:t>
      </w:r>
      <w:r w:rsidR="00D12D3E" w:rsidRPr="00226A54">
        <w:rPr>
          <w:sz w:val="22"/>
          <w:u w:val="single"/>
        </w:rPr>
        <w:t xml:space="preserve"> </w:t>
      </w:r>
    </w:p>
    <w:p w:rsidR="008C1744" w:rsidRPr="00226A54" w:rsidRDefault="00EE741D" w:rsidP="006E4277">
      <w:pPr>
        <w:jc w:val="both"/>
        <w:outlineLvl w:val="0"/>
        <w:rPr>
          <w:sz w:val="22"/>
        </w:rPr>
      </w:pPr>
      <w:r w:rsidRPr="00226A54">
        <w:rPr>
          <w:sz w:val="22"/>
        </w:rPr>
        <w:t>A revised Electric Line Easement agreement with ITC Midwest LLC for Hanna Park was received and filed.  Carolan stated he will thoroughly review the document’s details so a final agreement can be ready for approval at the n</w:t>
      </w:r>
      <w:r w:rsidR="00B378B3" w:rsidRPr="00226A54">
        <w:rPr>
          <w:sz w:val="22"/>
        </w:rPr>
        <w:t>ext b</w:t>
      </w:r>
      <w:r w:rsidRPr="00226A54">
        <w:rPr>
          <w:sz w:val="22"/>
        </w:rPr>
        <w:t xml:space="preserve">oard meeting.  The department does not want to be limited </w:t>
      </w:r>
      <w:bookmarkStart w:id="0" w:name="_GoBack"/>
      <w:bookmarkEnd w:id="0"/>
      <w:r w:rsidRPr="00226A54">
        <w:rPr>
          <w:sz w:val="22"/>
        </w:rPr>
        <w:t xml:space="preserve">or restricted from completing park improvements in the </w:t>
      </w:r>
      <w:r w:rsidR="00A3589E" w:rsidRPr="00226A54">
        <w:rPr>
          <w:sz w:val="22"/>
        </w:rPr>
        <w:t>easement area which do not interfere with ITC’s structures.</w:t>
      </w:r>
    </w:p>
    <w:p w:rsidR="00A3589E" w:rsidRPr="00226A54" w:rsidRDefault="00A3589E" w:rsidP="006E4277">
      <w:pPr>
        <w:jc w:val="both"/>
        <w:outlineLvl w:val="0"/>
        <w:rPr>
          <w:sz w:val="22"/>
        </w:rPr>
      </w:pPr>
    </w:p>
    <w:p w:rsidR="005E65A5" w:rsidRPr="00226A54" w:rsidRDefault="00A3589E" w:rsidP="00A3589E">
      <w:pPr>
        <w:jc w:val="both"/>
        <w:outlineLvl w:val="0"/>
        <w:rPr>
          <w:sz w:val="22"/>
        </w:rPr>
      </w:pPr>
      <w:r w:rsidRPr="00226A54">
        <w:rPr>
          <w:sz w:val="22"/>
        </w:rPr>
        <w:t xml:space="preserve">The 2017-18 Fall/Winter Work Schedule was received and filed.  This schedule is completed on an annual basis.  November items include leaf pickup, snow removal preparations, and winterizing tasks.  December to March projects include interior facility maintenance, </w:t>
      </w:r>
      <w:r w:rsidR="009D5B81" w:rsidRPr="00226A54">
        <w:rPr>
          <w:sz w:val="22"/>
        </w:rPr>
        <w:t>preventative maintenance on equipment and machinery, and snow removal as needed.</w:t>
      </w:r>
    </w:p>
    <w:p w:rsidR="009D5B81" w:rsidRPr="00226A54" w:rsidRDefault="009D5B81" w:rsidP="00A3589E">
      <w:pPr>
        <w:jc w:val="both"/>
        <w:outlineLvl w:val="0"/>
        <w:rPr>
          <w:sz w:val="22"/>
        </w:rPr>
      </w:pPr>
    </w:p>
    <w:p w:rsidR="009D5B81" w:rsidRPr="00226A54" w:rsidRDefault="009D5B81" w:rsidP="00A3589E">
      <w:pPr>
        <w:jc w:val="both"/>
        <w:outlineLvl w:val="0"/>
        <w:rPr>
          <w:sz w:val="22"/>
        </w:rPr>
      </w:pPr>
      <w:r w:rsidRPr="00226A54">
        <w:rPr>
          <w:sz w:val="22"/>
        </w:rPr>
        <w:t xml:space="preserve">An email from Brian </w:t>
      </w:r>
      <w:proofErr w:type="spellStart"/>
      <w:r w:rsidRPr="00226A54">
        <w:rPr>
          <w:sz w:val="22"/>
        </w:rPr>
        <w:t>Soenen</w:t>
      </w:r>
      <w:proofErr w:type="spellEnd"/>
      <w:r w:rsidRPr="00226A54">
        <w:rPr>
          <w:sz w:val="22"/>
        </w:rPr>
        <w:t xml:space="preserve"> was received and filed.  </w:t>
      </w:r>
      <w:proofErr w:type="spellStart"/>
      <w:r w:rsidRPr="00226A54">
        <w:rPr>
          <w:sz w:val="22"/>
        </w:rPr>
        <w:t>Soenen</w:t>
      </w:r>
      <w:proofErr w:type="spellEnd"/>
      <w:r w:rsidRPr="00226A54">
        <w:rPr>
          <w:sz w:val="22"/>
        </w:rPr>
        <w:t xml:space="preserve"> shared some comments and suggested improvements for trails and parks in Marion.  Carolan and other staff have responded.</w:t>
      </w:r>
    </w:p>
    <w:p w:rsidR="004C18CC" w:rsidRPr="00226A54" w:rsidRDefault="004C18CC" w:rsidP="006E4277">
      <w:pPr>
        <w:jc w:val="both"/>
        <w:outlineLvl w:val="0"/>
        <w:rPr>
          <w:sz w:val="22"/>
        </w:rPr>
      </w:pPr>
    </w:p>
    <w:p w:rsidR="004C18CC" w:rsidRPr="00226A54" w:rsidRDefault="004C18CC" w:rsidP="006E4277">
      <w:pPr>
        <w:jc w:val="both"/>
        <w:outlineLvl w:val="0"/>
        <w:rPr>
          <w:sz w:val="22"/>
          <w:u w:val="single"/>
        </w:rPr>
      </w:pPr>
      <w:r w:rsidRPr="00226A54">
        <w:rPr>
          <w:sz w:val="22"/>
          <w:u w:val="single"/>
        </w:rPr>
        <w:t>Other Items</w:t>
      </w:r>
    </w:p>
    <w:p w:rsidR="00DA5D33" w:rsidRPr="00226A54" w:rsidRDefault="009D5B81" w:rsidP="006E4277">
      <w:pPr>
        <w:jc w:val="both"/>
        <w:outlineLvl w:val="0"/>
        <w:rPr>
          <w:sz w:val="22"/>
        </w:rPr>
      </w:pPr>
      <w:r w:rsidRPr="00226A54">
        <w:rPr>
          <w:sz w:val="22"/>
        </w:rPr>
        <w:t xml:space="preserve">Carolan provided an update on the Lowe Park South End Development.  MSA Consultants are working with </w:t>
      </w:r>
      <w:r w:rsidR="00B378B3" w:rsidRPr="00226A54">
        <w:rPr>
          <w:sz w:val="22"/>
        </w:rPr>
        <w:t>Fry and Associates</w:t>
      </w:r>
      <w:r w:rsidR="00DA5D33" w:rsidRPr="00226A54">
        <w:rPr>
          <w:sz w:val="22"/>
        </w:rPr>
        <w:t>,</w:t>
      </w:r>
      <w:r w:rsidR="00B378B3" w:rsidRPr="00226A54">
        <w:rPr>
          <w:sz w:val="22"/>
        </w:rPr>
        <w:t xml:space="preserve"> and Outdoor Recreation to provide playground proposals.  Conceptual designs from each company were </w:t>
      </w:r>
      <w:r w:rsidR="00DA5D33" w:rsidRPr="00226A54">
        <w:rPr>
          <w:sz w:val="22"/>
        </w:rPr>
        <w:t xml:space="preserve">shared with the board for their comments. </w:t>
      </w:r>
    </w:p>
    <w:p w:rsidR="00B378B3" w:rsidRPr="00226A54" w:rsidRDefault="00DA5D33" w:rsidP="006E4277">
      <w:pPr>
        <w:jc w:val="both"/>
        <w:outlineLvl w:val="0"/>
        <w:rPr>
          <w:sz w:val="22"/>
        </w:rPr>
      </w:pPr>
      <w:r w:rsidRPr="00226A54">
        <w:rPr>
          <w:sz w:val="22"/>
        </w:rPr>
        <w:t xml:space="preserve"> </w:t>
      </w:r>
    </w:p>
    <w:p w:rsidR="00FC20BF" w:rsidRPr="00226A54" w:rsidRDefault="00B378B3" w:rsidP="006E4277">
      <w:pPr>
        <w:jc w:val="both"/>
        <w:outlineLvl w:val="0"/>
        <w:rPr>
          <w:sz w:val="22"/>
        </w:rPr>
      </w:pPr>
      <w:r w:rsidRPr="00226A54">
        <w:rPr>
          <w:sz w:val="22"/>
        </w:rPr>
        <w:t>The Mayor asked the department to consider bringing in a larger tree to City Square Park for the Peace Tree lighting at Christmas in the Park held on December 1.  Wise felt part of the beauty and meaning of the tree is to watch it grow and mature over the years and lighting a smaller, younger tree this year will be fine.  Martin asked if there wou</w:t>
      </w:r>
      <w:r w:rsidR="00DA5D33" w:rsidRPr="00226A54">
        <w:rPr>
          <w:sz w:val="22"/>
        </w:rPr>
        <w:t>ld be a way to enhance the new tree</w:t>
      </w:r>
      <w:r w:rsidRPr="00226A54">
        <w:rPr>
          <w:sz w:val="22"/>
        </w:rPr>
        <w:t xml:space="preserve">.  McIntosh </w:t>
      </w:r>
      <w:r w:rsidR="00DA5D33" w:rsidRPr="00226A54">
        <w:rPr>
          <w:sz w:val="22"/>
        </w:rPr>
        <w:t>echoed</w:t>
      </w:r>
      <w:r w:rsidRPr="00226A54">
        <w:rPr>
          <w:sz w:val="22"/>
        </w:rPr>
        <w:t xml:space="preserve"> Wise’s sentiments and the tree as is should be used.  Martin agrees the department should not install a bigger tree just to have a bigger tree this year.</w:t>
      </w:r>
    </w:p>
    <w:p w:rsidR="00B378B3" w:rsidRPr="00226A54" w:rsidRDefault="00B378B3" w:rsidP="006E4277">
      <w:pPr>
        <w:jc w:val="both"/>
        <w:outlineLvl w:val="0"/>
        <w:rPr>
          <w:sz w:val="22"/>
        </w:rPr>
      </w:pPr>
    </w:p>
    <w:p w:rsidR="00B378B3" w:rsidRPr="00226A54" w:rsidRDefault="00B378B3" w:rsidP="00B378B3">
      <w:pPr>
        <w:jc w:val="both"/>
        <w:outlineLvl w:val="0"/>
        <w:rPr>
          <w:sz w:val="22"/>
          <w:u w:val="single"/>
        </w:rPr>
      </w:pPr>
      <w:r w:rsidRPr="00226A54">
        <w:rPr>
          <w:sz w:val="22"/>
          <w:u w:val="single"/>
        </w:rPr>
        <w:t xml:space="preserve">Pool Report </w:t>
      </w:r>
    </w:p>
    <w:p w:rsidR="00B378B3" w:rsidRPr="00226A54" w:rsidRDefault="00B378B3" w:rsidP="00B378B3">
      <w:pPr>
        <w:jc w:val="both"/>
        <w:outlineLvl w:val="0"/>
        <w:rPr>
          <w:sz w:val="22"/>
        </w:rPr>
      </w:pPr>
      <w:r w:rsidRPr="00226A54">
        <w:rPr>
          <w:sz w:val="22"/>
        </w:rPr>
        <w:t xml:space="preserve">The </w:t>
      </w:r>
      <w:r w:rsidR="00966059" w:rsidRPr="00226A54">
        <w:rPr>
          <w:sz w:val="22"/>
        </w:rPr>
        <w:t>2017 Pool Report</w:t>
      </w:r>
      <w:r w:rsidRPr="00226A54">
        <w:rPr>
          <w:sz w:val="22"/>
        </w:rPr>
        <w:t xml:space="preserve"> was reviewed.  </w:t>
      </w:r>
      <w:r w:rsidR="00966059" w:rsidRPr="00226A54">
        <w:rPr>
          <w:sz w:val="22"/>
        </w:rPr>
        <w:t>Hummel stated it was a good year with no accidents</w:t>
      </w:r>
      <w:r w:rsidR="0058082F" w:rsidRPr="00226A54">
        <w:rPr>
          <w:sz w:val="22"/>
        </w:rPr>
        <w:t xml:space="preserve"> nor injuries</w:t>
      </w:r>
      <w:r w:rsidR="00966059" w:rsidRPr="00226A54">
        <w:rPr>
          <w:sz w:val="22"/>
        </w:rPr>
        <w:t xml:space="preserve">.  </w:t>
      </w:r>
      <w:r w:rsidR="00DA5D33" w:rsidRPr="00226A54">
        <w:rPr>
          <w:sz w:val="22"/>
        </w:rPr>
        <w:t>Only on</w:t>
      </w:r>
      <w:r w:rsidR="0058082F" w:rsidRPr="00226A54">
        <w:rPr>
          <w:sz w:val="22"/>
        </w:rPr>
        <w:t xml:space="preserve">e complaint was received regarding the reduced hours this summer.  The new hours saved nearly $9,500 in wages and allowed for a 50% increase in private pool rentals.  Attendance was down, but followed the trend of other communities.  </w:t>
      </w:r>
      <w:r w:rsidR="00E87048" w:rsidRPr="00226A54">
        <w:rPr>
          <w:sz w:val="22"/>
        </w:rPr>
        <w:t xml:space="preserve">Hummel indicated the roster </w:t>
      </w:r>
      <w:r w:rsidR="00E87048" w:rsidRPr="00226A54">
        <w:rPr>
          <w:sz w:val="22"/>
        </w:rPr>
        <w:lastRenderedPageBreak/>
        <w:t xml:space="preserve">of pool staff was down due to a change in federal child labor laws pertaining to 14 and 15 year olds.  The water line leak is still being investigated; </w:t>
      </w:r>
      <w:proofErr w:type="spellStart"/>
      <w:r w:rsidR="00E87048" w:rsidRPr="00226A54">
        <w:rPr>
          <w:sz w:val="22"/>
        </w:rPr>
        <w:t>Roto</w:t>
      </w:r>
      <w:proofErr w:type="spellEnd"/>
      <w:r w:rsidR="00E87048" w:rsidRPr="00226A54">
        <w:rPr>
          <w:sz w:val="22"/>
        </w:rPr>
        <w:t xml:space="preserve">-Rooter has been on-site several times to narrow down the leak location.  </w:t>
      </w:r>
    </w:p>
    <w:p w:rsidR="00B378B3" w:rsidRPr="00226A54" w:rsidRDefault="00B378B3" w:rsidP="00B378B3">
      <w:pPr>
        <w:jc w:val="both"/>
        <w:outlineLvl w:val="0"/>
        <w:rPr>
          <w:sz w:val="22"/>
        </w:rPr>
      </w:pPr>
    </w:p>
    <w:p w:rsidR="00DC66CB" w:rsidRPr="00226A54" w:rsidRDefault="00DC66CB" w:rsidP="00DC66CB">
      <w:pPr>
        <w:jc w:val="both"/>
        <w:outlineLvl w:val="0"/>
        <w:rPr>
          <w:sz w:val="22"/>
          <w:u w:val="single"/>
        </w:rPr>
      </w:pPr>
      <w:r w:rsidRPr="00226A54">
        <w:rPr>
          <w:sz w:val="22"/>
          <w:u w:val="single"/>
        </w:rPr>
        <w:t xml:space="preserve">Staff Report </w:t>
      </w:r>
    </w:p>
    <w:p w:rsidR="005E65A5" w:rsidRPr="00226A54" w:rsidRDefault="00E91641" w:rsidP="006E4277">
      <w:pPr>
        <w:jc w:val="both"/>
        <w:outlineLvl w:val="0"/>
        <w:rPr>
          <w:sz w:val="22"/>
        </w:rPr>
      </w:pPr>
      <w:r w:rsidRPr="00226A54">
        <w:rPr>
          <w:sz w:val="22"/>
        </w:rPr>
        <w:t>The staff report was</w:t>
      </w:r>
      <w:r w:rsidR="00E958FD" w:rsidRPr="00226A54">
        <w:rPr>
          <w:sz w:val="22"/>
        </w:rPr>
        <w:t xml:space="preserve"> presented and highlights were shared</w:t>
      </w:r>
      <w:r w:rsidRPr="00226A54">
        <w:rPr>
          <w:sz w:val="22"/>
        </w:rPr>
        <w:t xml:space="preserve">.  </w:t>
      </w:r>
      <w:r w:rsidR="00E958FD" w:rsidRPr="00226A54">
        <w:rPr>
          <w:sz w:val="22"/>
        </w:rPr>
        <w:t>The department has received many compliments about Waldo’s Rock Park.  Seasonal mower operators finished up in late October.  Graphics on the new Forestry Bucket Truck were applied</w:t>
      </w:r>
      <w:r w:rsidR="00782428" w:rsidRPr="00226A54">
        <w:rPr>
          <w:sz w:val="22"/>
        </w:rPr>
        <w:t xml:space="preserve"> and is being used daily for tree work.  A boundary inspection was completed of Faulkes Heritage Woods; several trees stands were found on the park property and were tagged for being in violation of City code.  </w:t>
      </w:r>
    </w:p>
    <w:p w:rsidR="00782428" w:rsidRPr="00226A54" w:rsidRDefault="00782428" w:rsidP="006E4277">
      <w:pPr>
        <w:jc w:val="both"/>
        <w:outlineLvl w:val="0"/>
        <w:rPr>
          <w:sz w:val="22"/>
        </w:rPr>
      </w:pPr>
    </w:p>
    <w:p w:rsidR="00782428" w:rsidRPr="00226A54" w:rsidRDefault="00782428" w:rsidP="006E4277">
      <w:pPr>
        <w:jc w:val="both"/>
        <w:outlineLvl w:val="0"/>
        <w:rPr>
          <w:sz w:val="22"/>
        </w:rPr>
      </w:pPr>
      <w:r w:rsidRPr="00226A54">
        <w:rPr>
          <w:sz w:val="22"/>
        </w:rPr>
        <w:t>Upcoming November recreation programs include Putt-Putt Mini Golf, Youth Basketball, and BINGO Night.  Work on the 2018 program brochure has started, as well as the process to solicit for recreation software for the department.</w:t>
      </w:r>
    </w:p>
    <w:p w:rsidR="00E91641" w:rsidRPr="00226A54" w:rsidRDefault="00E91641" w:rsidP="006E4277">
      <w:pPr>
        <w:jc w:val="both"/>
        <w:outlineLvl w:val="0"/>
        <w:rPr>
          <w:sz w:val="22"/>
        </w:rPr>
      </w:pPr>
    </w:p>
    <w:p w:rsidR="00AA632F" w:rsidRPr="00226A54" w:rsidRDefault="00AA632F" w:rsidP="006E4277">
      <w:pPr>
        <w:jc w:val="both"/>
        <w:outlineLvl w:val="0"/>
        <w:rPr>
          <w:sz w:val="22"/>
          <w:u w:val="single"/>
        </w:rPr>
      </w:pPr>
      <w:r w:rsidRPr="00226A54">
        <w:rPr>
          <w:sz w:val="22"/>
          <w:u w:val="single"/>
        </w:rPr>
        <w:t>Board Discussion Time</w:t>
      </w:r>
    </w:p>
    <w:p w:rsidR="00FA621C" w:rsidRPr="00226A54" w:rsidRDefault="00782428" w:rsidP="00A27D72">
      <w:pPr>
        <w:jc w:val="both"/>
        <w:outlineLvl w:val="0"/>
        <w:rPr>
          <w:sz w:val="22"/>
        </w:rPr>
      </w:pPr>
      <w:r w:rsidRPr="00226A54">
        <w:rPr>
          <w:sz w:val="22"/>
        </w:rPr>
        <w:t>None.</w:t>
      </w:r>
    </w:p>
    <w:p w:rsidR="00F17802" w:rsidRPr="00226A54" w:rsidRDefault="00F17802" w:rsidP="006E4277">
      <w:pPr>
        <w:jc w:val="both"/>
        <w:outlineLvl w:val="0"/>
        <w:rPr>
          <w:sz w:val="22"/>
        </w:rPr>
      </w:pPr>
    </w:p>
    <w:p w:rsidR="007511AE" w:rsidRPr="00226A54" w:rsidRDefault="007511AE" w:rsidP="007511AE">
      <w:pPr>
        <w:jc w:val="both"/>
        <w:outlineLvl w:val="0"/>
        <w:rPr>
          <w:sz w:val="22"/>
          <w:u w:val="single"/>
        </w:rPr>
      </w:pPr>
      <w:r w:rsidRPr="00226A54">
        <w:rPr>
          <w:sz w:val="22"/>
          <w:u w:val="single"/>
        </w:rPr>
        <w:t>Adjournment</w:t>
      </w:r>
    </w:p>
    <w:p w:rsidR="007511AE" w:rsidRPr="00226A54" w:rsidRDefault="007511AE" w:rsidP="007511AE">
      <w:pPr>
        <w:jc w:val="both"/>
        <w:outlineLvl w:val="0"/>
        <w:rPr>
          <w:sz w:val="22"/>
        </w:rPr>
      </w:pPr>
      <w:r w:rsidRPr="00226A54">
        <w:rPr>
          <w:sz w:val="22"/>
        </w:rPr>
        <w:t xml:space="preserve">The meeting adjourned at </w:t>
      </w:r>
      <w:r w:rsidR="00782428" w:rsidRPr="00226A54">
        <w:rPr>
          <w:sz w:val="22"/>
        </w:rPr>
        <w:t>5</w:t>
      </w:r>
      <w:r w:rsidR="00760CE3" w:rsidRPr="00226A54">
        <w:rPr>
          <w:sz w:val="22"/>
        </w:rPr>
        <w:t>:</w:t>
      </w:r>
      <w:r w:rsidR="00782428" w:rsidRPr="00226A54">
        <w:rPr>
          <w:sz w:val="22"/>
        </w:rPr>
        <w:t>37</w:t>
      </w:r>
      <w:r w:rsidRPr="00226A54">
        <w:rPr>
          <w:sz w:val="22"/>
        </w:rPr>
        <w:t xml:space="preserve"> p.m.  The next meeting is scheduled for Wednesday, </w:t>
      </w:r>
      <w:r w:rsidRPr="00226A54">
        <w:rPr>
          <w:sz w:val="22"/>
        </w:rPr>
        <w:br/>
      </w:r>
      <w:r w:rsidR="00782428" w:rsidRPr="00226A54">
        <w:rPr>
          <w:sz w:val="22"/>
        </w:rPr>
        <w:t>December 13</w:t>
      </w:r>
      <w:r w:rsidR="006E41DF" w:rsidRPr="00226A54">
        <w:rPr>
          <w:sz w:val="22"/>
        </w:rPr>
        <w:t>,</w:t>
      </w:r>
      <w:r w:rsidRPr="00226A54">
        <w:rPr>
          <w:sz w:val="22"/>
        </w:rPr>
        <w:t xml:space="preserve"> 201</w:t>
      </w:r>
      <w:r w:rsidR="002B32BC" w:rsidRPr="00226A54">
        <w:rPr>
          <w:sz w:val="22"/>
        </w:rPr>
        <w:t>7</w:t>
      </w:r>
      <w:r w:rsidRPr="00226A54">
        <w:rPr>
          <w:sz w:val="22"/>
        </w:rPr>
        <w:t>, at 4</w:t>
      </w:r>
      <w:r w:rsidR="00760CE3" w:rsidRPr="00226A54">
        <w:rPr>
          <w:sz w:val="22"/>
        </w:rPr>
        <w:t>:0</w:t>
      </w:r>
      <w:r w:rsidR="006E41DF" w:rsidRPr="00226A54">
        <w:rPr>
          <w:sz w:val="22"/>
        </w:rPr>
        <w:t>0</w:t>
      </w:r>
      <w:r w:rsidRPr="00226A54">
        <w:rPr>
          <w:sz w:val="22"/>
        </w:rPr>
        <w:t xml:space="preserve"> p.m. at </w:t>
      </w:r>
      <w:r w:rsidR="00752839" w:rsidRPr="00226A54">
        <w:rPr>
          <w:sz w:val="22"/>
        </w:rPr>
        <w:t xml:space="preserve">the </w:t>
      </w:r>
      <w:r w:rsidRPr="00226A54">
        <w:rPr>
          <w:sz w:val="22"/>
        </w:rPr>
        <w:t>Thomas Park Adminis</w:t>
      </w:r>
      <w:r w:rsidR="005D1FD7" w:rsidRPr="00226A54">
        <w:rPr>
          <w:sz w:val="22"/>
        </w:rPr>
        <w:t xml:space="preserve">tration and Operations Building. </w:t>
      </w:r>
    </w:p>
    <w:p w:rsidR="005B375B" w:rsidRPr="00226A54" w:rsidRDefault="005B375B" w:rsidP="007511AE">
      <w:pPr>
        <w:jc w:val="both"/>
        <w:outlineLvl w:val="0"/>
        <w:rPr>
          <w:sz w:val="22"/>
        </w:rPr>
      </w:pPr>
    </w:p>
    <w:p w:rsidR="007511AE" w:rsidRPr="00226A54" w:rsidRDefault="007511AE" w:rsidP="007511AE">
      <w:pPr>
        <w:jc w:val="both"/>
        <w:outlineLvl w:val="0"/>
        <w:rPr>
          <w:sz w:val="22"/>
        </w:rPr>
      </w:pPr>
      <w:r w:rsidRPr="00226A54">
        <w:rPr>
          <w:sz w:val="22"/>
        </w:rPr>
        <w:tab/>
      </w:r>
      <w:r w:rsidRPr="00226A54">
        <w:rPr>
          <w:sz w:val="22"/>
        </w:rPr>
        <w:tab/>
      </w:r>
      <w:r w:rsidRPr="00226A54">
        <w:rPr>
          <w:sz w:val="22"/>
        </w:rPr>
        <w:tab/>
      </w:r>
      <w:r w:rsidRPr="00226A54">
        <w:rPr>
          <w:sz w:val="22"/>
        </w:rPr>
        <w:tab/>
      </w:r>
      <w:r w:rsidRPr="00226A54">
        <w:rPr>
          <w:sz w:val="22"/>
        </w:rPr>
        <w:tab/>
      </w:r>
      <w:r w:rsidRPr="00226A54">
        <w:rPr>
          <w:sz w:val="22"/>
        </w:rPr>
        <w:tab/>
        <w:t>_______________________</w:t>
      </w:r>
    </w:p>
    <w:p w:rsidR="007511AE" w:rsidRPr="00226A54" w:rsidRDefault="007511AE" w:rsidP="006E4277">
      <w:pPr>
        <w:jc w:val="both"/>
        <w:outlineLvl w:val="0"/>
        <w:rPr>
          <w:sz w:val="22"/>
        </w:rPr>
      </w:pPr>
      <w:r w:rsidRPr="00226A54">
        <w:rPr>
          <w:sz w:val="22"/>
        </w:rPr>
        <w:tab/>
      </w:r>
      <w:r w:rsidRPr="00226A54">
        <w:rPr>
          <w:sz w:val="22"/>
        </w:rPr>
        <w:tab/>
      </w:r>
      <w:r w:rsidRPr="00226A54">
        <w:rPr>
          <w:sz w:val="22"/>
        </w:rPr>
        <w:tab/>
      </w:r>
      <w:r w:rsidRPr="00226A54">
        <w:rPr>
          <w:sz w:val="22"/>
        </w:rPr>
        <w:tab/>
      </w:r>
      <w:r w:rsidRPr="00226A54">
        <w:rPr>
          <w:sz w:val="22"/>
        </w:rPr>
        <w:tab/>
      </w:r>
      <w:r w:rsidRPr="00226A54">
        <w:rPr>
          <w:sz w:val="22"/>
        </w:rPr>
        <w:tab/>
      </w:r>
      <w:r w:rsidR="002B32BC" w:rsidRPr="00226A54">
        <w:rPr>
          <w:sz w:val="22"/>
        </w:rPr>
        <w:t>John McIntosh</w:t>
      </w:r>
      <w:r w:rsidRPr="00226A54">
        <w:rPr>
          <w:sz w:val="22"/>
        </w:rPr>
        <w:t>, Secretary</w:t>
      </w:r>
    </w:p>
    <w:sectPr w:rsidR="007511AE" w:rsidRPr="00226A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96B" w:rsidRDefault="001A796B" w:rsidP="00511323">
      <w:r>
        <w:separator/>
      </w:r>
    </w:p>
  </w:endnote>
  <w:endnote w:type="continuationSeparator" w:id="0">
    <w:p w:rsidR="001A796B" w:rsidRDefault="001A796B"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482153"/>
      <w:docPartObj>
        <w:docPartGallery w:val="Page Numbers (Bottom of Page)"/>
        <w:docPartUnique/>
      </w:docPartObj>
    </w:sdtPr>
    <w:sdtEndPr/>
    <w:sdtContent>
      <w:p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1902C1A6" wp14:editId="19CBB01C">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432072">
                                <w:rPr>
                                  <w:noProof/>
                                  <w:color w:val="BFBFBF" w:themeColor="background1" w:themeShade="BF"/>
                                  <w:sz w:val="20"/>
                                </w:rPr>
                                <w:t>2</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902C1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432072">
                          <w:rPr>
                            <w:noProof/>
                            <w:color w:val="BFBFBF" w:themeColor="background1" w:themeShade="BF"/>
                            <w:sz w:val="20"/>
                          </w:rPr>
                          <w:t>2</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62FDB7E" wp14:editId="650448E3">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1D373DEB"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96B" w:rsidRDefault="001A796B" w:rsidP="00511323">
      <w:r>
        <w:separator/>
      </w:r>
    </w:p>
  </w:footnote>
  <w:footnote w:type="continuationSeparator" w:id="0">
    <w:p w:rsidR="001A796B" w:rsidRDefault="001A796B" w:rsidP="00511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61"/>
    <w:rsid w:val="00001121"/>
    <w:rsid w:val="000057D0"/>
    <w:rsid w:val="000104D1"/>
    <w:rsid w:val="00010BBC"/>
    <w:rsid w:val="0001123D"/>
    <w:rsid w:val="000112D1"/>
    <w:rsid w:val="00011CDE"/>
    <w:rsid w:val="00014425"/>
    <w:rsid w:val="00016DF5"/>
    <w:rsid w:val="000172A6"/>
    <w:rsid w:val="000203E9"/>
    <w:rsid w:val="00022266"/>
    <w:rsid w:val="00025756"/>
    <w:rsid w:val="000315DC"/>
    <w:rsid w:val="0003267B"/>
    <w:rsid w:val="000339D6"/>
    <w:rsid w:val="00043EAE"/>
    <w:rsid w:val="00045F49"/>
    <w:rsid w:val="0004795C"/>
    <w:rsid w:val="000531C0"/>
    <w:rsid w:val="00054FBE"/>
    <w:rsid w:val="00057DE9"/>
    <w:rsid w:val="00060B93"/>
    <w:rsid w:val="00062E77"/>
    <w:rsid w:val="00063296"/>
    <w:rsid w:val="00066C40"/>
    <w:rsid w:val="00071A07"/>
    <w:rsid w:val="00071A21"/>
    <w:rsid w:val="00083180"/>
    <w:rsid w:val="000954FE"/>
    <w:rsid w:val="00096829"/>
    <w:rsid w:val="000A0713"/>
    <w:rsid w:val="000A68F8"/>
    <w:rsid w:val="000B778B"/>
    <w:rsid w:val="000C47DF"/>
    <w:rsid w:val="000D0F99"/>
    <w:rsid w:val="000D335F"/>
    <w:rsid w:val="000D6813"/>
    <w:rsid w:val="000E02BC"/>
    <w:rsid w:val="000E0C0A"/>
    <w:rsid w:val="000E11A1"/>
    <w:rsid w:val="000E2382"/>
    <w:rsid w:val="000E51E5"/>
    <w:rsid w:val="000E59FB"/>
    <w:rsid w:val="000E6AFF"/>
    <w:rsid w:val="000E7F3A"/>
    <w:rsid w:val="000F15BE"/>
    <w:rsid w:val="000F40E7"/>
    <w:rsid w:val="000F6B2A"/>
    <w:rsid w:val="000F7D9C"/>
    <w:rsid w:val="00104BF7"/>
    <w:rsid w:val="0010712D"/>
    <w:rsid w:val="00113669"/>
    <w:rsid w:val="001161EF"/>
    <w:rsid w:val="00116B1B"/>
    <w:rsid w:val="00116BEA"/>
    <w:rsid w:val="00117F38"/>
    <w:rsid w:val="00120763"/>
    <w:rsid w:val="00123C0D"/>
    <w:rsid w:val="00131289"/>
    <w:rsid w:val="00133545"/>
    <w:rsid w:val="00136040"/>
    <w:rsid w:val="00142ED4"/>
    <w:rsid w:val="0014560E"/>
    <w:rsid w:val="0015205E"/>
    <w:rsid w:val="001552D6"/>
    <w:rsid w:val="001552E9"/>
    <w:rsid w:val="00156047"/>
    <w:rsid w:val="00156170"/>
    <w:rsid w:val="00157623"/>
    <w:rsid w:val="00161328"/>
    <w:rsid w:val="001700AA"/>
    <w:rsid w:val="00170136"/>
    <w:rsid w:val="001704A8"/>
    <w:rsid w:val="001708A2"/>
    <w:rsid w:val="00172AA4"/>
    <w:rsid w:val="00172ED0"/>
    <w:rsid w:val="00172FE7"/>
    <w:rsid w:val="001732C9"/>
    <w:rsid w:val="00176086"/>
    <w:rsid w:val="0017620D"/>
    <w:rsid w:val="001852EF"/>
    <w:rsid w:val="00187D5F"/>
    <w:rsid w:val="00193180"/>
    <w:rsid w:val="00194498"/>
    <w:rsid w:val="001A09E7"/>
    <w:rsid w:val="001A2BAD"/>
    <w:rsid w:val="001A3CFC"/>
    <w:rsid w:val="001A6175"/>
    <w:rsid w:val="001A796B"/>
    <w:rsid w:val="001B3876"/>
    <w:rsid w:val="001B39FB"/>
    <w:rsid w:val="001B40F3"/>
    <w:rsid w:val="001B428F"/>
    <w:rsid w:val="001B4545"/>
    <w:rsid w:val="001B565F"/>
    <w:rsid w:val="001B5BD5"/>
    <w:rsid w:val="001B5F9A"/>
    <w:rsid w:val="001B688B"/>
    <w:rsid w:val="001C1333"/>
    <w:rsid w:val="001C435D"/>
    <w:rsid w:val="001C5620"/>
    <w:rsid w:val="001C731A"/>
    <w:rsid w:val="001C7D5F"/>
    <w:rsid w:val="001D0407"/>
    <w:rsid w:val="001D2D5E"/>
    <w:rsid w:val="001D6CEC"/>
    <w:rsid w:val="001E1BDD"/>
    <w:rsid w:val="001E1F40"/>
    <w:rsid w:val="001E3DAE"/>
    <w:rsid w:val="001E45B3"/>
    <w:rsid w:val="001E4C47"/>
    <w:rsid w:val="001F0392"/>
    <w:rsid w:val="001F098A"/>
    <w:rsid w:val="001F5DAE"/>
    <w:rsid w:val="001F66F3"/>
    <w:rsid w:val="00203DCA"/>
    <w:rsid w:val="002041C0"/>
    <w:rsid w:val="0020474E"/>
    <w:rsid w:val="00204B57"/>
    <w:rsid w:val="00206FD6"/>
    <w:rsid w:val="0020785E"/>
    <w:rsid w:val="00213B0A"/>
    <w:rsid w:val="002167C0"/>
    <w:rsid w:val="0021682E"/>
    <w:rsid w:val="00220876"/>
    <w:rsid w:val="00222A58"/>
    <w:rsid w:val="00224AD6"/>
    <w:rsid w:val="00224CA0"/>
    <w:rsid w:val="00225439"/>
    <w:rsid w:val="00225B31"/>
    <w:rsid w:val="00226A54"/>
    <w:rsid w:val="0023323C"/>
    <w:rsid w:val="00235643"/>
    <w:rsid w:val="00237698"/>
    <w:rsid w:val="002469C5"/>
    <w:rsid w:val="002515B8"/>
    <w:rsid w:val="00251BDA"/>
    <w:rsid w:val="0025203C"/>
    <w:rsid w:val="0025219F"/>
    <w:rsid w:val="00252847"/>
    <w:rsid w:val="00253AF4"/>
    <w:rsid w:val="00256456"/>
    <w:rsid w:val="0026001E"/>
    <w:rsid w:val="00260169"/>
    <w:rsid w:val="00260506"/>
    <w:rsid w:val="002616C7"/>
    <w:rsid w:val="002620B0"/>
    <w:rsid w:val="00263A68"/>
    <w:rsid w:val="002644CE"/>
    <w:rsid w:val="00264527"/>
    <w:rsid w:val="00265A61"/>
    <w:rsid w:val="002765D2"/>
    <w:rsid w:val="00276AA6"/>
    <w:rsid w:val="00282587"/>
    <w:rsid w:val="0028505B"/>
    <w:rsid w:val="00286518"/>
    <w:rsid w:val="00286F65"/>
    <w:rsid w:val="00290E41"/>
    <w:rsid w:val="0029126F"/>
    <w:rsid w:val="00292D7E"/>
    <w:rsid w:val="00295006"/>
    <w:rsid w:val="00296A78"/>
    <w:rsid w:val="002A2FE3"/>
    <w:rsid w:val="002A433D"/>
    <w:rsid w:val="002A56D9"/>
    <w:rsid w:val="002A663D"/>
    <w:rsid w:val="002A78BE"/>
    <w:rsid w:val="002B09D9"/>
    <w:rsid w:val="002B0C08"/>
    <w:rsid w:val="002B109B"/>
    <w:rsid w:val="002B32BC"/>
    <w:rsid w:val="002B40C0"/>
    <w:rsid w:val="002B46DF"/>
    <w:rsid w:val="002B5510"/>
    <w:rsid w:val="002B6C95"/>
    <w:rsid w:val="002C0DBB"/>
    <w:rsid w:val="002C1E2F"/>
    <w:rsid w:val="002C3DAE"/>
    <w:rsid w:val="002C59F5"/>
    <w:rsid w:val="002C7228"/>
    <w:rsid w:val="002D23EF"/>
    <w:rsid w:val="002D2E1A"/>
    <w:rsid w:val="002D58A6"/>
    <w:rsid w:val="002D6DEB"/>
    <w:rsid w:val="002D7DCC"/>
    <w:rsid w:val="002E0F61"/>
    <w:rsid w:val="002E2094"/>
    <w:rsid w:val="002E3372"/>
    <w:rsid w:val="002E3987"/>
    <w:rsid w:val="002E39AE"/>
    <w:rsid w:val="002E5B49"/>
    <w:rsid w:val="002F13B1"/>
    <w:rsid w:val="002F6531"/>
    <w:rsid w:val="002F77D2"/>
    <w:rsid w:val="00305287"/>
    <w:rsid w:val="00305355"/>
    <w:rsid w:val="00313D76"/>
    <w:rsid w:val="00314687"/>
    <w:rsid w:val="003146BA"/>
    <w:rsid w:val="0031513B"/>
    <w:rsid w:val="00316F4E"/>
    <w:rsid w:val="003175D5"/>
    <w:rsid w:val="0032066D"/>
    <w:rsid w:val="003256C0"/>
    <w:rsid w:val="00331139"/>
    <w:rsid w:val="0034091B"/>
    <w:rsid w:val="00342710"/>
    <w:rsid w:val="00344CBA"/>
    <w:rsid w:val="003460ED"/>
    <w:rsid w:val="00347EC0"/>
    <w:rsid w:val="003511B1"/>
    <w:rsid w:val="003511B3"/>
    <w:rsid w:val="00352F16"/>
    <w:rsid w:val="003607FF"/>
    <w:rsid w:val="00361A77"/>
    <w:rsid w:val="00363681"/>
    <w:rsid w:val="003649FA"/>
    <w:rsid w:val="00370149"/>
    <w:rsid w:val="003722A3"/>
    <w:rsid w:val="0037351B"/>
    <w:rsid w:val="0037428D"/>
    <w:rsid w:val="00377220"/>
    <w:rsid w:val="003814E5"/>
    <w:rsid w:val="00385CD0"/>
    <w:rsid w:val="00386702"/>
    <w:rsid w:val="00386F0B"/>
    <w:rsid w:val="003925FE"/>
    <w:rsid w:val="00394317"/>
    <w:rsid w:val="00396918"/>
    <w:rsid w:val="0039710D"/>
    <w:rsid w:val="00397698"/>
    <w:rsid w:val="00397BC8"/>
    <w:rsid w:val="003A3274"/>
    <w:rsid w:val="003A3DE3"/>
    <w:rsid w:val="003A58AD"/>
    <w:rsid w:val="003B01D3"/>
    <w:rsid w:val="003B2892"/>
    <w:rsid w:val="003B3A17"/>
    <w:rsid w:val="003B57BC"/>
    <w:rsid w:val="003B673B"/>
    <w:rsid w:val="003C0D74"/>
    <w:rsid w:val="003C123E"/>
    <w:rsid w:val="003C1742"/>
    <w:rsid w:val="003C332B"/>
    <w:rsid w:val="003C5C13"/>
    <w:rsid w:val="003D06C8"/>
    <w:rsid w:val="003D3C26"/>
    <w:rsid w:val="003D57C8"/>
    <w:rsid w:val="003D6B19"/>
    <w:rsid w:val="003E0FFC"/>
    <w:rsid w:val="003E16CB"/>
    <w:rsid w:val="003E25B6"/>
    <w:rsid w:val="003F2B79"/>
    <w:rsid w:val="003F41A3"/>
    <w:rsid w:val="003F69DD"/>
    <w:rsid w:val="003F7FEF"/>
    <w:rsid w:val="00401D47"/>
    <w:rsid w:val="00401EAD"/>
    <w:rsid w:val="00406724"/>
    <w:rsid w:val="004160E4"/>
    <w:rsid w:val="00416A45"/>
    <w:rsid w:val="00416D32"/>
    <w:rsid w:val="0041784A"/>
    <w:rsid w:val="00421332"/>
    <w:rsid w:val="00422507"/>
    <w:rsid w:val="0042458A"/>
    <w:rsid w:val="00425BC7"/>
    <w:rsid w:val="00426AB4"/>
    <w:rsid w:val="00427ABE"/>
    <w:rsid w:val="00431D6D"/>
    <w:rsid w:val="00432072"/>
    <w:rsid w:val="0043359D"/>
    <w:rsid w:val="00433EF4"/>
    <w:rsid w:val="00443785"/>
    <w:rsid w:val="00443864"/>
    <w:rsid w:val="00447749"/>
    <w:rsid w:val="004527E9"/>
    <w:rsid w:val="00452E6A"/>
    <w:rsid w:val="004542B3"/>
    <w:rsid w:val="0045739F"/>
    <w:rsid w:val="0046200D"/>
    <w:rsid w:val="0046431A"/>
    <w:rsid w:val="004645B9"/>
    <w:rsid w:val="00464C00"/>
    <w:rsid w:val="004727D3"/>
    <w:rsid w:val="00473C08"/>
    <w:rsid w:val="0047470D"/>
    <w:rsid w:val="00476A5F"/>
    <w:rsid w:val="00481DAD"/>
    <w:rsid w:val="0048339C"/>
    <w:rsid w:val="00485241"/>
    <w:rsid w:val="00485343"/>
    <w:rsid w:val="00485927"/>
    <w:rsid w:val="00487CE0"/>
    <w:rsid w:val="00490493"/>
    <w:rsid w:val="00490C3F"/>
    <w:rsid w:val="004919F3"/>
    <w:rsid w:val="00494C5F"/>
    <w:rsid w:val="004A04BA"/>
    <w:rsid w:val="004A1CA1"/>
    <w:rsid w:val="004A44C4"/>
    <w:rsid w:val="004A54A0"/>
    <w:rsid w:val="004B49CF"/>
    <w:rsid w:val="004B534E"/>
    <w:rsid w:val="004B6043"/>
    <w:rsid w:val="004C0ED4"/>
    <w:rsid w:val="004C18CC"/>
    <w:rsid w:val="004C2C35"/>
    <w:rsid w:val="004C2C3A"/>
    <w:rsid w:val="004C3309"/>
    <w:rsid w:val="004C4882"/>
    <w:rsid w:val="004C7A31"/>
    <w:rsid w:val="004D1102"/>
    <w:rsid w:val="004D1483"/>
    <w:rsid w:val="004D3BB4"/>
    <w:rsid w:val="004D53E8"/>
    <w:rsid w:val="004E2F42"/>
    <w:rsid w:val="004E4442"/>
    <w:rsid w:val="004E6308"/>
    <w:rsid w:val="004E6F64"/>
    <w:rsid w:val="004E70B4"/>
    <w:rsid w:val="004F1164"/>
    <w:rsid w:val="004F25BA"/>
    <w:rsid w:val="004F4A60"/>
    <w:rsid w:val="004F63EF"/>
    <w:rsid w:val="00500E65"/>
    <w:rsid w:val="005050E8"/>
    <w:rsid w:val="00507D09"/>
    <w:rsid w:val="00511323"/>
    <w:rsid w:val="00511491"/>
    <w:rsid w:val="0051156E"/>
    <w:rsid w:val="00511F87"/>
    <w:rsid w:val="005177F3"/>
    <w:rsid w:val="00517FF9"/>
    <w:rsid w:val="005237CA"/>
    <w:rsid w:val="00524284"/>
    <w:rsid w:val="005243B9"/>
    <w:rsid w:val="00526044"/>
    <w:rsid w:val="0052740A"/>
    <w:rsid w:val="00530F84"/>
    <w:rsid w:val="0053659B"/>
    <w:rsid w:val="00536A18"/>
    <w:rsid w:val="00537957"/>
    <w:rsid w:val="00537CE7"/>
    <w:rsid w:val="005418C1"/>
    <w:rsid w:val="00544D61"/>
    <w:rsid w:val="00546E8D"/>
    <w:rsid w:val="00550EB6"/>
    <w:rsid w:val="00552661"/>
    <w:rsid w:val="00554896"/>
    <w:rsid w:val="0055537B"/>
    <w:rsid w:val="0056145E"/>
    <w:rsid w:val="00562D74"/>
    <w:rsid w:val="00562F3F"/>
    <w:rsid w:val="00563FA9"/>
    <w:rsid w:val="00564139"/>
    <w:rsid w:val="005664A3"/>
    <w:rsid w:val="00567800"/>
    <w:rsid w:val="00571F71"/>
    <w:rsid w:val="00572424"/>
    <w:rsid w:val="00572F69"/>
    <w:rsid w:val="00573867"/>
    <w:rsid w:val="005744C2"/>
    <w:rsid w:val="0058082F"/>
    <w:rsid w:val="00583795"/>
    <w:rsid w:val="0058585B"/>
    <w:rsid w:val="00586688"/>
    <w:rsid w:val="00594966"/>
    <w:rsid w:val="00595B16"/>
    <w:rsid w:val="005A2791"/>
    <w:rsid w:val="005A4082"/>
    <w:rsid w:val="005A6776"/>
    <w:rsid w:val="005B375B"/>
    <w:rsid w:val="005B3D14"/>
    <w:rsid w:val="005B54D1"/>
    <w:rsid w:val="005C1FFA"/>
    <w:rsid w:val="005C4610"/>
    <w:rsid w:val="005C5A7D"/>
    <w:rsid w:val="005C7379"/>
    <w:rsid w:val="005C785B"/>
    <w:rsid w:val="005D1FD7"/>
    <w:rsid w:val="005D2EDF"/>
    <w:rsid w:val="005D41CE"/>
    <w:rsid w:val="005D7EA9"/>
    <w:rsid w:val="005E27AF"/>
    <w:rsid w:val="005E65A5"/>
    <w:rsid w:val="005F0382"/>
    <w:rsid w:val="005F1182"/>
    <w:rsid w:val="005F549A"/>
    <w:rsid w:val="0060106E"/>
    <w:rsid w:val="00601C98"/>
    <w:rsid w:val="00605288"/>
    <w:rsid w:val="00611693"/>
    <w:rsid w:val="00612CD8"/>
    <w:rsid w:val="00613DBA"/>
    <w:rsid w:val="006143E6"/>
    <w:rsid w:val="0061753A"/>
    <w:rsid w:val="00617CFE"/>
    <w:rsid w:val="006214CF"/>
    <w:rsid w:val="0062201F"/>
    <w:rsid w:val="00630531"/>
    <w:rsid w:val="0063091B"/>
    <w:rsid w:val="006340D6"/>
    <w:rsid w:val="006367D0"/>
    <w:rsid w:val="00637283"/>
    <w:rsid w:val="006416D2"/>
    <w:rsid w:val="0064507D"/>
    <w:rsid w:val="00645F43"/>
    <w:rsid w:val="00647449"/>
    <w:rsid w:val="00652B2D"/>
    <w:rsid w:val="00653EE8"/>
    <w:rsid w:val="006551F9"/>
    <w:rsid w:val="00656BBA"/>
    <w:rsid w:val="006604CC"/>
    <w:rsid w:val="00666032"/>
    <w:rsid w:val="006675FF"/>
    <w:rsid w:val="00670333"/>
    <w:rsid w:val="006723DA"/>
    <w:rsid w:val="0067280A"/>
    <w:rsid w:val="00677F1B"/>
    <w:rsid w:val="006803A0"/>
    <w:rsid w:val="0068283D"/>
    <w:rsid w:val="00683367"/>
    <w:rsid w:val="006869F1"/>
    <w:rsid w:val="00686ABA"/>
    <w:rsid w:val="006874B2"/>
    <w:rsid w:val="00687955"/>
    <w:rsid w:val="00696C67"/>
    <w:rsid w:val="006A2215"/>
    <w:rsid w:val="006A2524"/>
    <w:rsid w:val="006A44CE"/>
    <w:rsid w:val="006A721E"/>
    <w:rsid w:val="006B1C17"/>
    <w:rsid w:val="006B20C0"/>
    <w:rsid w:val="006B305C"/>
    <w:rsid w:val="006B7D97"/>
    <w:rsid w:val="006C15B9"/>
    <w:rsid w:val="006C1BCB"/>
    <w:rsid w:val="006C6520"/>
    <w:rsid w:val="006C7403"/>
    <w:rsid w:val="006D1FE3"/>
    <w:rsid w:val="006D30A1"/>
    <w:rsid w:val="006D3440"/>
    <w:rsid w:val="006D3F86"/>
    <w:rsid w:val="006E15E8"/>
    <w:rsid w:val="006E2341"/>
    <w:rsid w:val="006E2902"/>
    <w:rsid w:val="006E41DF"/>
    <w:rsid w:val="006E4277"/>
    <w:rsid w:val="006E587B"/>
    <w:rsid w:val="006E767D"/>
    <w:rsid w:val="006F0B7D"/>
    <w:rsid w:val="006F272D"/>
    <w:rsid w:val="006F2C51"/>
    <w:rsid w:val="006F5B84"/>
    <w:rsid w:val="006F7FBC"/>
    <w:rsid w:val="0070155C"/>
    <w:rsid w:val="007017CB"/>
    <w:rsid w:val="00707476"/>
    <w:rsid w:val="00707B71"/>
    <w:rsid w:val="00711AAC"/>
    <w:rsid w:val="00711E8A"/>
    <w:rsid w:val="007156AC"/>
    <w:rsid w:val="007160B9"/>
    <w:rsid w:val="007201B4"/>
    <w:rsid w:val="00721142"/>
    <w:rsid w:val="0072390D"/>
    <w:rsid w:val="00732441"/>
    <w:rsid w:val="00733A87"/>
    <w:rsid w:val="00735979"/>
    <w:rsid w:val="00735D0C"/>
    <w:rsid w:val="00737834"/>
    <w:rsid w:val="0074086E"/>
    <w:rsid w:val="007409ED"/>
    <w:rsid w:val="00740F62"/>
    <w:rsid w:val="00741ADC"/>
    <w:rsid w:val="00744344"/>
    <w:rsid w:val="00745BB0"/>
    <w:rsid w:val="007462E7"/>
    <w:rsid w:val="00747245"/>
    <w:rsid w:val="00747A34"/>
    <w:rsid w:val="007511AE"/>
    <w:rsid w:val="00752839"/>
    <w:rsid w:val="0075335B"/>
    <w:rsid w:val="007539D9"/>
    <w:rsid w:val="00760CE3"/>
    <w:rsid w:val="00761747"/>
    <w:rsid w:val="007628F0"/>
    <w:rsid w:val="00763DCE"/>
    <w:rsid w:val="00764359"/>
    <w:rsid w:val="00767856"/>
    <w:rsid w:val="007718BB"/>
    <w:rsid w:val="00777244"/>
    <w:rsid w:val="0077789A"/>
    <w:rsid w:val="00780F8D"/>
    <w:rsid w:val="00782428"/>
    <w:rsid w:val="00782DFB"/>
    <w:rsid w:val="00783D71"/>
    <w:rsid w:val="00785605"/>
    <w:rsid w:val="007857EF"/>
    <w:rsid w:val="00790113"/>
    <w:rsid w:val="007909BE"/>
    <w:rsid w:val="007916F8"/>
    <w:rsid w:val="00791F23"/>
    <w:rsid w:val="00792296"/>
    <w:rsid w:val="007943CB"/>
    <w:rsid w:val="00794ACF"/>
    <w:rsid w:val="00797FAB"/>
    <w:rsid w:val="007A0A43"/>
    <w:rsid w:val="007A3DD2"/>
    <w:rsid w:val="007A4CFC"/>
    <w:rsid w:val="007A50E2"/>
    <w:rsid w:val="007A6B9C"/>
    <w:rsid w:val="007B28C4"/>
    <w:rsid w:val="007B34D1"/>
    <w:rsid w:val="007B3B41"/>
    <w:rsid w:val="007B4E64"/>
    <w:rsid w:val="007B603A"/>
    <w:rsid w:val="007C30C0"/>
    <w:rsid w:val="007C32C9"/>
    <w:rsid w:val="007C4722"/>
    <w:rsid w:val="007C4B00"/>
    <w:rsid w:val="007C692E"/>
    <w:rsid w:val="007D1D5A"/>
    <w:rsid w:val="007D59C2"/>
    <w:rsid w:val="007D6FA0"/>
    <w:rsid w:val="007D767F"/>
    <w:rsid w:val="007E12F4"/>
    <w:rsid w:val="007E43E4"/>
    <w:rsid w:val="007E7F29"/>
    <w:rsid w:val="007F3FE8"/>
    <w:rsid w:val="007F4437"/>
    <w:rsid w:val="007F7B1B"/>
    <w:rsid w:val="00801196"/>
    <w:rsid w:val="00801D64"/>
    <w:rsid w:val="008020D0"/>
    <w:rsid w:val="00804204"/>
    <w:rsid w:val="008052E6"/>
    <w:rsid w:val="00805830"/>
    <w:rsid w:val="00805A26"/>
    <w:rsid w:val="008068B3"/>
    <w:rsid w:val="0081143D"/>
    <w:rsid w:val="00813CC0"/>
    <w:rsid w:val="00814528"/>
    <w:rsid w:val="00815988"/>
    <w:rsid w:val="00820FBF"/>
    <w:rsid w:val="008213C1"/>
    <w:rsid w:val="00821EF3"/>
    <w:rsid w:val="008242F4"/>
    <w:rsid w:val="00827120"/>
    <w:rsid w:val="00831B80"/>
    <w:rsid w:val="00835E35"/>
    <w:rsid w:val="0084034E"/>
    <w:rsid w:val="0084643E"/>
    <w:rsid w:val="00847C8A"/>
    <w:rsid w:val="00847CD9"/>
    <w:rsid w:val="00852D70"/>
    <w:rsid w:val="00852EE9"/>
    <w:rsid w:val="008555CE"/>
    <w:rsid w:val="0085689B"/>
    <w:rsid w:val="00860A9F"/>
    <w:rsid w:val="00864808"/>
    <w:rsid w:val="00873757"/>
    <w:rsid w:val="00880D94"/>
    <w:rsid w:val="008824D7"/>
    <w:rsid w:val="008858D8"/>
    <w:rsid w:val="00885B34"/>
    <w:rsid w:val="00890328"/>
    <w:rsid w:val="008918BC"/>
    <w:rsid w:val="00892397"/>
    <w:rsid w:val="008950B3"/>
    <w:rsid w:val="00895491"/>
    <w:rsid w:val="00896736"/>
    <w:rsid w:val="00897756"/>
    <w:rsid w:val="00897C9F"/>
    <w:rsid w:val="008A00FE"/>
    <w:rsid w:val="008A03C7"/>
    <w:rsid w:val="008A55FC"/>
    <w:rsid w:val="008B1992"/>
    <w:rsid w:val="008B6313"/>
    <w:rsid w:val="008C0384"/>
    <w:rsid w:val="008C0765"/>
    <w:rsid w:val="008C1427"/>
    <w:rsid w:val="008C1744"/>
    <w:rsid w:val="008C1B31"/>
    <w:rsid w:val="008D0144"/>
    <w:rsid w:val="008D0537"/>
    <w:rsid w:val="008D08B8"/>
    <w:rsid w:val="008D1074"/>
    <w:rsid w:val="008D1251"/>
    <w:rsid w:val="008D667C"/>
    <w:rsid w:val="008E1D12"/>
    <w:rsid w:val="008F06D6"/>
    <w:rsid w:val="008F06EE"/>
    <w:rsid w:val="008F0A8B"/>
    <w:rsid w:val="008F7809"/>
    <w:rsid w:val="008F7D40"/>
    <w:rsid w:val="00901A27"/>
    <w:rsid w:val="00902D55"/>
    <w:rsid w:val="00904F1C"/>
    <w:rsid w:val="00907BC5"/>
    <w:rsid w:val="00907C03"/>
    <w:rsid w:val="00910695"/>
    <w:rsid w:val="0091150D"/>
    <w:rsid w:val="00913466"/>
    <w:rsid w:val="009150FA"/>
    <w:rsid w:val="0091692D"/>
    <w:rsid w:val="00916B88"/>
    <w:rsid w:val="00917933"/>
    <w:rsid w:val="00922C5D"/>
    <w:rsid w:val="00926892"/>
    <w:rsid w:val="00927DF3"/>
    <w:rsid w:val="009307CA"/>
    <w:rsid w:val="00932C7D"/>
    <w:rsid w:val="00933656"/>
    <w:rsid w:val="00935664"/>
    <w:rsid w:val="00935F13"/>
    <w:rsid w:val="00942DD6"/>
    <w:rsid w:val="00942E0F"/>
    <w:rsid w:val="00947257"/>
    <w:rsid w:val="0095008B"/>
    <w:rsid w:val="00950A1C"/>
    <w:rsid w:val="0095149B"/>
    <w:rsid w:val="00953CBC"/>
    <w:rsid w:val="00955C69"/>
    <w:rsid w:val="00961443"/>
    <w:rsid w:val="009616BE"/>
    <w:rsid w:val="00961A44"/>
    <w:rsid w:val="00963672"/>
    <w:rsid w:val="00963788"/>
    <w:rsid w:val="00966059"/>
    <w:rsid w:val="00971841"/>
    <w:rsid w:val="00971925"/>
    <w:rsid w:val="00973A16"/>
    <w:rsid w:val="00975182"/>
    <w:rsid w:val="009752CA"/>
    <w:rsid w:val="00975DBA"/>
    <w:rsid w:val="009760BF"/>
    <w:rsid w:val="009822F3"/>
    <w:rsid w:val="0098380F"/>
    <w:rsid w:val="009863D7"/>
    <w:rsid w:val="00987220"/>
    <w:rsid w:val="00994E8A"/>
    <w:rsid w:val="00996F0B"/>
    <w:rsid w:val="009A012D"/>
    <w:rsid w:val="009A02B4"/>
    <w:rsid w:val="009A28BD"/>
    <w:rsid w:val="009A4243"/>
    <w:rsid w:val="009B2A6F"/>
    <w:rsid w:val="009B3A8A"/>
    <w:rsid w:val="009B452F"/>
    <w:rsid w:val="009B4A1C"/>
    <w:rsid w:val="009B6FD1"/>
    <w:rsid w:val="009B7F78"/>
    <w:rsid w:val="009C0286"/>
    <w:rsid w:val="009C07CC"/>
    <w:rsid w:val="009C08FD"/>
    <w:rsid w:val="009C098D"/>
    <w:rsid w:val="009C3A51"/>
    <w:rsid w:val="009C51EC"/>
    <w:rsid w:val="009C671F"/>
    <w:rsid w:val="009C69AB"/>
    <w:rsid w:val="009D4D54"/>
    <w:rsid w:val="009D592A"/>
    <w:rsid w:val="009D5B81"/>
    <w:rsid w:val="009F0307"/>
    <w:rsid w:val="009F067A"/>
    <w:rsid w:val="009F12DA"/>
    <w:rsid w:val="009F3E5C"/>
    <w:rsid w:val="00A03249"/>
    <w:rsid w:val="00A053CF"/>
    <w:rsid w:val="00A156B8"/>
    <w:rsid w:val="00A1695C"/>
    <w:rsid w:val="00A16BD6"/>
    <w:rsid w:val="00A21F47"/>
    <w:rsid w:val="00A2243F"/>
    <w:rsid w:val="00A23932"/>
    <w:rsid w:val="00A240C8"/>
    <w:rsid w:val="00A2477A"/>
    <w:rsid w:val="00A24C88"/>
    <w:rsid w:val="00A24E1E"/>
    <w:rsid w:val="00A24FD2"/>
    <w:rsid w:val="00A27A2A"/>
    <w:rsid w:val="00A27D72"/>
    <w:rsid w:val="00A304FC"/>
    <w:rsid w:val="00A3589E"/>
    <w:rsid w:val="00A4558C"/>
    <w:rsid w:val="00A45E4F"/>
    <w:rsid w:val="00A4622E"/>
    <w:rsid w:val="00A4624E"/>
    <w:rsid w:val="00A504F6"/>
    <w:rsid w:val="00A5125A"/>
    <w:rsid w:val="00A52430"/>
    <w:rsid w:val="00A526D1"/>
    <w:rsid w:val="00A536EE"/>
    <w:rsid w:val="00A53A24"/>
    <w:rsid w:val="00A55DFD"/>
    <w:rsid w:val="00A609F6"/>
    <w:rsid w:val="00A63213"/>
    <w:rsid w:val="00A63FF5"/>
    <w:rsid w:val="00A65AB1"/>
    <w:rsid w:val="00A65AC9"/>
    <w:rsid w:val="00A66C4A"/>
    <w:rsid w:val="00A70229"/>
    <w:rsid w:val="00A71D93"/>
    <w:rsid w:val="00A71FC1"/>
    <w:rsid w:val="00A721E3"/>
    <w:rsid w:val="00A734F2"/>
    <w:rsid w:val="00A755A2"/>
    <w:rsid w:val="00A75B6B"/>
    <w:rsid w:val="00A771BE"/>
    <w:rsid w:val="00A77961"/>
    <w:rsid w:val="00A809C7"/>
    <w:rsid w:val="00A81351"/>
    <w:rsid w:val="00A835B4"/>
    <w:rsid w:val="00A860C0"/>
    <w:rsid w:val="00A8645D"/>
    <w:rsid w:val="00A9099E"/>
    <w:rsid w:val="00A90C81"/>
    <w:rsid w:val="00A92045"/>
    <w:rsid w:val="00A92897"/>
    <w:rsid w:val="00A94599"/>
    <w:rsid w:val="00A959EF"/>
    <w:rsid w:val="00A9676C"/>
    <w:rsid w:val="00A968BA"/>
    <w:rsid w:val="00AA174E"/>
    <w:rsid w:val="00AA2189"/>
    <w:rsid w:val="00AA5D96"/>
    <w:rsid w:val="00AA632F"/>
    <w:rsid w:val="00AA7E0E"/>
    <w:rsid w:val="00AB090D"/>
    <w:rsid w:val="00AB2AE3"/>
    <w:rsid w:val="00AB2AF8"/>
    <w:rsid w:val="00AB2E8F"/>
    <w:rsid w:val="00AB4EC4"/>
    <w:rsid w:val="00AB5A53"/>
    <w:rsid w:val="00AB6BEF"/>
    <w:rsid w:val="00AB70F5"/>
    <w:rsid w:val="00AC28A1"/>
    <w:rsid w:val="00AC2FD1"/>
    <w:rsid w:val="00AC49E0"/>
    <w:rsid w:val="00AC5497"/>
    <w:rsid w:val="00AC6A03"/>
    <w:rsid w:val="00AD1D00"/>
    <w:rsid w:val="00AD2C83"/>
    <w:rsid w:val="00AD5E9D"/>
    <w:rsid w:val="00AE0598"/>
    <w:rsid w:val="00AE1BC0"/>
    <w:rsid w:val="00AE2178"/>
    <w:rsid w:val="00AE2532"/>
    <w:rsid w:val="00AE5C80"/>
    <w:rsid w:val="00AE5CA4"/>
    <w:rsid w:val="00AE6094"/>
    <w:rsid w:val="00AE6648"/>
    <w:rsid w:val="00AE7352"/>
    <w:rsid w:val="00AF0D1E"/>
    <w:rsid w:val="00AF20A1"/>
    <w:rsid w:val="00AF3762"/>
    <w:rsid w:val="00AF7391"/>
    <w:rsid w:val="00B0490A"/>
    <w:rsid w:val="00B0611B"/>
    <w:rsid w:val="00B100A8"/>
    <w:rsid w:val="00B107B9"/>
    <w:rsid w:val="00B10C0C"/>
    <w:rsid w:val="00B11051"/>
    <w:rsid w:val="00B112DA"/>
    <w:rsid w:val="00B151CB"/>
    <w:rsid w:val="00B16DA0"/>
    <w:rsid w:val="00B1734C"/>
    <w:rsid w:val="00B22A2B"/>
    <w:rsid w:val="00B24CC2"/>
    <w:rsid w:val="00B25280"/>
    <w:rsid w:val="00B3458C"/>
    <w:rsid w:val="00B3624C"/>
    <w:rsid w:val="00B378B3"/>
    <w:rsid w:val="00B4182E"/>
    <w:rsid w:val="00B4275E"/>
    <w:rsid w:val="00B4466E"/>
    <w:rsid w:val="00B44BDA"/>
    <w:rsid w:val="00B50118"/>
    <w:rsid w:val="00B503BC"/>
    <w:rsid w:val="00B53055"/>
    <w:rsid w:val="00B63DC3"/>
    <w:rsid w:val="00B66106"/>
    <w:rsid w:val="00B6627C"/>
    <w:rsid w:val="00B66D0B"/>
    <w:rsid w:val="00B67B7C"/>
    <w:rsid w:val="00B700FC"/>
    <w:rsid w:val="00B70B06"/>
    <w:rsid w:val="00B80A47"/>
    <w:rsid w:val="00B81A5C"/>
    <w:rsid w:val="00B835AE"/>
    <w:rsid w:val="00B85AB2"/>
    <w:rsid w:val="00B933DE"/>
    <w:rsid w:val="00B9355E"/>
    <w:rsid w:val="00B95EA1"/>
    <w:rsid w:val="00BB0073"/>
    <w:rsid w:val="00BB3AA6"/>
    <w:rsid w:val="00BB4416"/>
    <w:rsid w:val="00BB6769"/>
    <w:rsid w:val="00BC1E61"/>
    <w:rsid w:val="00BC2993"/>
    <w:rsid w:val="00BC5343"/>
    <w:rsid w:val="00BD5A11"/>
    <w:rsid w:val="00BE2A67"/>
    <w:rsid w:val="00BE2DAD"/>
    <w:rsid w:val="00BE43E1"/>
    <w:rsid w:val="00BE4560"/>
    <w:rsid w:val="00BE45EC"/>
    <w:rsid w:val="00BE4913"/>
    <w:rsid w:val="00BE5F65"/>
    <w:rsid w:val="00BE645E"/>
    <w:rsid w:val="00BF02D6"/>
    <w:rsid w:val="00BF4222"/>
    <w:rsid w:val="00C02D63"/>
    <w:rsid w:val="00C04126"/>
    <w:rsid w:val="00C07AEA"/>
    <w:rsid w:val="00C1551E"/>
    <w:rsid w:val="00C200AE"/>
    <w:rsid w:val="00C22693"/>
    <w:rsid w:val="00C25AAA"/>
    <w:rsid w:val="00C30186"/>
    <w:rsid w:val="00C310AD"/>
    <w:rsid w:val="00C319E0"/>
    <w:rsid w:val="00C325A8"/>
    <w:rsid w:val="00C339E8"/>
    <w:rsid w:val="00C3593A"/>
    <w:rsid w:val="00C3635C"/>
    <w:rsid w:val="00C433D8"/>
    <w:rsid w:val="00C435B1"/>
    <w:rsid w:val="00C439DC"/>
    <w:rsid w:val="00C43A59"/>
    <w:rsid w:val="00C47952"/>
    <w:rsid w:val="00C51BD5"/>
    <w:rsid w:val="00C53B8B"/>
    <w:rsid w:val="00C55773"/>
    <w:rsid w:val="00C621F2"/>
    <w:rsid w:val="00C63C35"/>
    <w:rsid w:val="00C65504"/>
    <w:rsid w:val="00C76571"/>
    <w:rsid w:val="00C80E23"/>
    <w:rsid w:val="00C80F77"/>
    <w:rsid w:val="00C81249"/>
    <w:rsid w:val="00C83A0C"/>
    <w:rsid w:val="00C843C5"/>
    <w:rsid w:val="00C847AF"/>
    <w:rsid w:val="00C847F0"/>
    <w:rsid w:val="00C86DA0"/>
    <w:rsid w:val="00C87030"/>
    <w:rsid w:val="00C90309"/>
    <w:rsid w:val="00C9418B"/>
    <w:rsid w:val="00C95054"/>
    <w:rsid w:val="00C9584C"/>
    <w:rsid w:val="00C96072"/>
    <w:rsid w:val="00C96D25"/>
    <w:rsid w:val="00C97F09"/>
    <w:rsid w:val="00CA1BF6"/>
    <w:rsid w:val="00CA4994"/>
    <w:rsid w:val="00CA4FA0"/>
    <w:rsid w:val="00CB6249"/>
    <w:rsid w:val="00CB6DCF"/>
    <w:rsid w:val="00CC2262"/>
    <w:rsid w:val="00CC4284"/>
    <w:rsid w:val="00CC577A"/>
    <w:rsid w:val="00CC7389"/>
    <w:rsid w:val="00CC7B7F"/>
    <w:rsid w:val="00CD73F7"/>
    <w:rsid w:val="00CD78A4"/>
    <w:rsid w:val="00CD7D5D"/>
    <w:rsid w:val="00CD7F88"/>
    <w:rsid w:val="00CE2340"/>
    <w:rsid w:val="00CE3073"/>
    <w:rsid w:val="00CE33D2"/>
    <w:rsid w:val="00CE3A98"/>
    <w:rsid w:val="00CE455B"/>
    <w:rsid w:val="00CE76C2"/>
    <w:rsid w:val="00CF1FB5"/>
    <w:rsid w:val="00CF37A2"/>
    <w:rsid w:val="00CF42D3"/>
    <w:rsid w:val="00CF544D"/>
    <w:rsid w:val="00CF5EC8"/>
    <w:rsid w:val="00CF744A"/>
    <w:rsid w:val="00CF7E02"/>
    <w:rsid w:val="00D00B03"/>
    <w:rsid w:val="00D00DD1"/>
    <w:rsid w:val="00D12D3E"/>
    <w:rsid w:val="00D12F22"/>
    <w:rsid w:val="00D1314D"/>
    <w:rsid w:val="00D138AE"/>
    <w:rsid w:val="00D20A6D"/>
    <w:rsid w:val="00D21452"/>
    <w:rsid w:val="00D21C58"/>
    <w:rsid w:val="00D31D9E"/>
    <w:rsid w:val="00D325EF"/>
    <w:rsid w:val="00D3376C"/>
    <w:rsid w:val="00D40146"/>
    <w:rsid w:val="00D405F5"/>
    <w:rsid w:val="00D43853"/>
    <w:rsid w:val="00D44C3F"/>
    <w:rsid w:val="00D47DFC"/>
    <w:rsid w:val="00D50ECB"/>
    <w:rsid w:val="00D51B33"/>
    <w:rsid w:val="00D55AAF"/>
    <w:rsid w:val="00D55FA0"/>
    <w:rsid w:val="00D56FFA"/>
    <w:rsid w:val="00D608AF"/>
    <w:rsid w:val="00D64245"/>
    <w:rsid w:val="00D649BC"/>
    <w:rsid w:val="00D6606E"/>
    <w:rsid w:val="00D70411"/>
    <w:rsid w:val="00D706B2"/>
    <w:rsid w:val="00D7164D"/>
    <w:rsid w:val="00D73139"/>
    <w:rsid w:val="00D754B8"/>
    <w:rsid w:val="00D764BD"/>
    <w:rsid w:val="00D77D91"/>
    <w:rsid w:val="00D826BC"/>
    <w:rsid w:val="00D8280F"/>
    <w:rsid w:val="00D82952"/>
    <w:rsid w:val="00D8491A"/>
    <w:rsid w:val="00D87F80"/>
    <w:rsid w:val="00D908DF"/>
    <w:rsid w:val="00D912E6"/>
    <w:rsid w:val="00D91556"/>
    <w:rsid w:val="00D91AF6"/>
    <w:rsid w:val="00D935E7"/>
    <w:rsid w:val="00D938FA"/>
    <w:rsid w:val="00D94C5C"/>
    <w:rsid w:val="00D95403"/>
    <w:rsid w:val="00D95E87"/>
    <w:rsid w:val="00D9682F"/>
    <w:rsid w:val="00DA2C72"/>
    <w:rsid w:val="00DA5D33"/>
    <w:rsid w:val="00DB071E"/>
    <w:rsid w:val="00DB3D09"/>
    <w:rsid w:val="00DB4A14"/>
    <w:rsid w:val="00DB5416"/>
    <w:rsid w:val="00DC13C6"/>
    <w:rsid w:val="00DC329B"/>
    <w:rsid w:val="00DC3E4B"/>
    <w:rsid w:val="00DC5410"/>
    <w:rsid w:val="00DC55FB"/>
    <w:rsid w:val="00DC66CB"/>
    <w:rsid w:val="00DD0081"/>
    <w:rsid w:val="00DD27C6"/>
    <w:rsid w:val="00DD31CC"/>
    <w:rsid w:val="00DD3DE6"/>
    <w:rsid w:val="00DE2952"/>
    <w:rsid w:val="00DE43E7"/>
    <w:rsid w:val="00DE5CE4"/>
    <w:rsid w:val="00DF32A8"/>
    <w:rsid w:val="00DF58C6"/>
    <w:rsid w:val="00DF6388"/>
    <w:rsid w:val="00E01476"/>
    <w:rsid w:val="00E02D1B"/>
    <w:rsid w:val="00E072A2"/>
    <w:rsid w:val="00E07495"/>
    <w:rsid w:val="00E11B0C"/>
    <w:rsid w:val="00E126A2"/>
    <w:rsid w:val="00E14E22"/>
    <w:rsid w:val="00E15228"/>
    <w:rsid w:val="00E15DC7"/>
    <w:rsid w:val="00E2263A"/>
    <w:rsid w:val="00E22F66"/>
    <w:rsid w:val="00E24064"/>
    <w:rsid w:val="00E25DA0"/>
    <w:rsid w:val="00E26899"/>
    <w:rsid w:val="00E2736B"/>
    <w:rsid w:val="00E31A9F"/>
    <w:rsid w:val="00E31D48"/>
    <w:rsid w:val="00E32061"/>
    <w:rsid w:val="00E33D94"/>
    <w:rsid w:val="00E3460D"/>
    <w:rsid w:val="00E35DA8"/>
    <w:rsid w:val="00E361A1"/>
    <w:rsid w:val="00E3773B"/>
    <w:rsid w:val="00E41332"/>
    <w:rsid w:val="00E4791C"/>
    <w:rsid w:val="00E507D8"/>
    <w:rsid w:val="00E53273"/>
    <w:rsid w:val="00E53A36"/>
    <w:rsid w:val="00E56328"/>
    <w:rsid w:val="00E56F4B"/>
    <w:rsid w:val="00E57B2A"/>
    <w:rsid w:val="00E60BBC"/>
    <w:rsid w:val="00E6243A"/>
    <w:rsid w:val="00E66D8C"/>
    <w:rsid w:val="00E67CC2"/>
    <w:rsid w:val="00E7209D"/>
    <w:rsid w:val="00E72567"/>
    <w:rsid w:val="00E76CEA"/>
    <w:rsid w:val="00E80632"/>
    <w:rsid w:val="00E81335"/>
    <w:rsid w:val="00E854EC"/>
    <w:rsid w:val="00E87048"/>
    <w:rsid w:val="00E91641"/>
    <w:rsid w:val="00E91B04"/>
    <w:rsid w:val="00E92DFB"/>
    <w:rsid w:val="00E958FD"/>
    <w:rsid w:val="00E95F26"/>
    <w:rsid w:val="00E966B3"/>
    <w:rsid w:val="00EA2B98"/>
    <w:rsid w:val="00EA3CFF"/>
    <w:rsid w:val="00EB2A39"/>
    <w:rsid w:val="00EC1D7F"/>
    <w:rsid w:val="00EC2D0C"/>
    <w:rsid w:val="00EC6153"/>
    <w:rsid w:val="00EC68F1"/>
    <w:rsid w:val="00ED1BA9"/>
    <w:rsid w:val="00ED20CB"/>
    <w:rsid w:val="00ED51F3"/>
    <w:rsid w:val="00ED529D"/>
    <w:rsid w:val="00ED63AB"/>
    <w:rsid w:val="00EE1231"/>
    <w:rsid w:val="00EE12A3"/>
    <w:rsid w:val="00EE6FD3"/>
    <w:rsid w:val="00EE741D"/>
    <w:rsid w:val="00EF5ED8"/>
    <w:rsid w:val="00EF749F"/>
    <w:rsid w:val="00EF78A9"/>
    <w:rsid w:val="00F0089A"/>
    <w:rsid w:val="00F01222"/>
    <w:rsid w:val="00F01D52"/>
    <w:rsid w:val="00F03840"/>
    <w:rsid w:val="00F052A7"/>
    <w:rsid w:val="00F07A2A"/>
    <w:rsid w:val="00F118FD"/>
    <w:rsid w:val="00F11BD5"/>
    <w:rsid w:val="00F13A29"/>
    <w:rsid w:val="00F145FC"/>
    <w:rsid w:val="00F17802"/>
    <w:rsid w:val="00F20FAA"/>
    <w:rsid w:val="00F223EA"/>
    <w:rsid w:val="00F25A7A"/>
    <w:rsid w:val="00F25AEB"/>
    <w:rsid w:val="00F26C66"/>
    <w:rsid w:val="00F26FFE"/>
    <w:rsid w:val="00F27489"/>
    <w:rsid w:val="00F3420C"/>
    <w:rsid w:val="00F34A37"/>
    <w:rsid w:val="00F35A64"/>
    <w:rsid w:val="00F40B1A"/>
    <w:rsid w:val="00F4721B"/>
    <w:rsid w:val="00F50B62"/>
    <w:rsid w:val="00F50E64"/>
    <w:rsid w:val="00F5111A"/>
    <w:rsid w:val="00F526D4"/>
    <w:rsid w:val="00F53C4D"/>
    <w:rsid w:val="00F555BE"/>
    <w:rsid w:val="00F57AFA"/>
    <w:rsid w:val="00F602B2"/>
    <w:rsid w:val="00F6112B"/>
    <w:rsid w:val="00F6113B"/>
    <w:rsid w:val="00F64686"/>
    <w:rsid w:val="00F66F0C"/>
    <w:rsid w:val="00F67457"/>
    <w:rsid w:val="00F705BE"/>
    <w:rsid w:val="00F76874"/>
    <w:rsid w:val="00F80698"/>
    <w:rsid w:val="00F80E05"/>
    <w:rsid w:val="00F8278C"/>
    <w:rsid w:val="00F85756"/>
    <w:rsid w:val="00F85DCE"/>
    <w:rsid w:val="00F86076"/>
    <w:rsid w:val="00F9287E"/>
    <w:rsid w:val="00F928BA"/>
    <w:rsid w:val="00F94D38"/>
    <w:rsid w:val="00F9560F"/>
    <w:rsid w:val="00FA0C70"/>
    <w:rsid w:val="00FA2452"/>
    <w:rsid w:val="00FA2752"/>
    <w:rsid w:val="00FA277E"/>
    <w:rsid w:val="00FA2D12"/>
    <w:rsid w:val="00FA46B3"/>
    <w:rsid w:val="00FA621C"/>
    <w:rsid w:val="00FA6335"/>
    <w:rsid w:val="00FA6F95"/>
    <w:rsid w:val="00FA70E0"/>
    <w:rsid w:val="00FB4939"/>
    <w:rsid w:val="00FC08F5"/>
    <w:rsid w:val="00FC0FF2"/>
    <w:rsid w:val="00FC20BF"/>
    <w:rsid w:val="00FC252B"/>
    <w:rsid w:val="00FC33CF"/>
    <w:rsid w:val="00FC3D3C"/>
    <w:rsid w:val="00FC3FB1"/>
    <w:rsid w:val="00FC59B4"/>
    <w:rsid w:val="00FC60B7"/>
    <w:rsid w:val="00FD1C65"/>
    <w:rsid w:val="00FD21A8"/>
    <w:rsid w:val="00FF117C"/>
    <w:rsid w:val="00FF2FA0"/>
    <w:rsid w:val="00FF30A9"/>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25C2E-A52C-463D-B166-AB266570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9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48E7A-6781-4401-BE8F-148592D30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4</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8</cp:revision>
  <cp:lastPrinted>2017-11-21T16:36:00Z</cp:lastPrinted>
  <dcterms:created xsi:type="dcterms:W3CDTF">2017-11-14T18:58:00Z</dcterms:created>
  <dcterms:modified xsi:type="dcterms:W3CDTF">2017-11-21T17:00:00Z</dcterms:modified>
</cp:coreProperties>
</file>