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FC" w:rsidRDefault="00A556FC" w:rsidP="002218B6">
      <w:pPr>
        <w:rPr>
          <w:rFonts w:ascii="Minion Pro" w:hAnsi="Minion Pro" w:cs="Arial"/>
          <w:sz w:val="22"/>
          <w:szCs w:val="21"/>
        </w:rPr>
      </w:pPr>
    </w:p>
    <w:p w:rsidR="00AF0EE9" w:rsidRPr="00EE3490" w:rsidRDefault="00AF0EE9" w:rsidP="002218B6">
      <w:pPr>
        <w:rPr>
          <w:rFonts w:ascii="Minion Pro" w:hAnsi="Minion Pro" w:cs="Arial"/>
          <w:sz w:val="22"/>
          <w:szCs w:val="21"/>
        </w:rPr>
      </w:pPr>
      <w:r w:rsidRPr="00EE3490">
        <w:rPr>
          <w:rFonts w:ascii="Minion Pro" w:hAnsi="Minion Pro" w:cs="Arial"/>
          <w:sz w:val="22"/>
          <w:szCs w:val="21"/>
        </w:rPr>
        <w:t xml:space="preserve">The </w:t>
      </w:r>
      <w:r w:rsidR="002218B6" w:rsidRPr="00EE3490">
        <w:rPr>
          <w:rFonts w:ascii="Minion Pro" w:hAnsi="Minion Pro" w:cs="Arial"/>
          <w:sz w:val="22"/>
          <w:szCs w:val="21"/>
        </w:rPr>
        <w:t xml:space="preserve">Zoning Board of Adjustment of the City of Marion, Iowa, will meet </w:t>
      </w:r>
      <w:r w:rsidR="002218B6" w:rsidRPr="00EE3490">
        <w:rPr>
          <w:rFonts w:ascii="Minion Pro" w:hAnsi="Minion Pro" w:cs="Arial"/>
          <w:b/>
          <w:sz w:val="22"/>
          <w:szCs w:val="21"/>
        </w:rPr>
        <w:t>Tuesday</w:t>
      </w:r>
      <w:r w:rsidR="0012024E" w:rsidRPr="00EE3490">
        <w:rPr>
          <w:rFonts w:ascii="Minion Pro" w:hAnsi="Minion Pro" w:cs="Arial"/>
          <w:b/>
          <w:sz w:val="22"/>
          <w:szCs w:val="21"/>
        </w:rPr>
        <w:t>,</w:t>
      </w:r>
      <w:r w:rsidR="00BC7E47">
        <w:rPr>
          <w:rFonts w:ascii="Minion Pro" w:hAnsi="Minion Pro" w:cs="Arial"/>
          <w:b/>
          <w:sz w:val="22"/>
          <w:szCs w:val="21"/>
        </w:rPr>
        <w:t xml:space="preserve"> </w:t>
      </w:r>
      <w:r w:rsidR="009262D9">
        <w:rPr>
          <w:rFonts w:ascii="Minion Pro" w:hAnsi="Minion Pro" w:cs="Arial"/>
          <w:b/>
          <w:sz w:val="22"/>
          <w:szCs w:val="21"/>
        </w:rPr>
        <w:t>February 21,</w:t>
      </w:r>
      <w:r w:rsidR="00B90F8E">
        <w:rPr>
          <w:rFonts w:ascii="Minion Pro" w:hAnsi="Minion Pro" w:cs="Arial"/>
          <w:b/>
          <w:sz w:val="22"/>
          <w:szCs w:val="21"/>
        </w:rPr>
        <w:t xml:space="preserve"> 2017</w:t>
      </w:r>
      <w:r w:rsidR="00020079" w:rsidRPr="00EE3490">
        <w:rPr>
          <w:rFonts w:ascii="Minion Pro" w:hAnsi="Minion Pro" w:cs="Arial"/>
          <w:b/>
          <w:sz w:val="22"/>
          <w:szCs w:val="21"/>
        </w:rPr>
        <w:t xml:space="preserve"> at 7:00 p.m.</w:t>
      </w:r>
      <w:r w:rsidR="00020079" w:rsidRPr="00EE3490">
        <w:rPr>
          <w:rFonts w:ascii="Minion Pro" w:hAnsi="Minion Pro" w:cs="Arial"/>
          <w:sz w:val="22"/>
          <w:szCs w:val="21"/>
        </w:rPr>
        <w:t xml:space="preserve"> in the Council Chambers of Marion City Hall, 1225 6</w:t>
      </w:r>
      <w:r w:rsidR="00020079" w:rsidRPr="00EE3490">
        <w:rPr>
          <w:rFonts w:ascii="Minion Pro" w:hAnsi="Minion Pro" w:cs="Arial"/>
          <w:sz w:val="22"/>
          <w:szCs w:val="21"/>
          <w:vertAlign w:val="superscript"/>
        </w:rPr>
        <w:t>th</w:t>
      </w:r>
      <w:r w:rsidR="00020079" w:rsidRPr="00EE3490">
        <w:rPr>
          <w:rFonts w:ascii="Minion Pro" w:hAnsi="Minion Pro" w:cs="Arial"/>
          <w:sz w:val="22"/>
          <w:szCs w:val="21"/>
        </w:rPr>
        <w:t xml:space="preserve"> Avenue, Marion, Iowa for their regular monthly meeting. The agenda is as follows:</w:t>
      </w:r>
    </w:p>
    <w:p w:rsidR="00020079" w:rsidRDefault="00020079" w:rsidP="002218B6">
      <w:pPr>
        <w:rPr>
          <w:rFonts w:ascii="Minion Pro" w:hAnsi="Minion Pro" w:cs="Arial"/>
          <w:sz w:val="22"/>
          <w:szCs w:val="21"/>
        </w:rPr>
      </w:pPr>
    </w:p>
    <w:p w:rsidR="00A556FC" w:rsidRPr="00EE3490" w:rsidRDefault="00A556FC" w:rsidP="002218B6">
      <w:pPr>
        <w:rPr>
          <w:rFonts w:ascii="Minion Pro" w:hAnsi="Minion Pro" w:cs="Arial"/>
          <w:sz w:val="22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CALL TO ORDER.</w:t>
      </w:r>
    </w:p>
    <w:p w:rsidR="00312B01" w:rsidRPr="00EE3490" w:rsidRDefault="00312B01" w:rsidP="00B75AFC">
      <w:pPr>
        <w:pStyle w:val="NoSpacing"/>
        <w:ind w:left="720"/>
        <w:rPr>
          <w:rFonts w:ascii="Minion Pro" w:hAnsi="Minion Pro"/>
          <w:szCs w:val="21"/>
        </w:rPr>
      </w:pPr>
    </w:p>
    <w:p w:rsidR="00B75AFC" w:rsidRPr="00EE3490" w:rsidRDefault="00B75AFC" w:rsidP="00B75AFC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ROLL CALL.</w:t>
      </w:r>
    </w:p>
    <w:p w:rsidR="00312B01" w:rsidRPr="00EE3490" w:rsidRDefault="00312B01" w:rsidP="00B75AFC">
      <w:pPr>
        <w:pStyle w:val="NoSpacing"/>
        <w:rPr>
          <w:rFonts w:ascii="Minion Pro" w:hAnsi="Minion Pro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MINUTES.</w:t>
      </w:r>
    </w:p>
    <w:p w:rsidR="00B75AFC" w:rsidRPr="00273944" w:rsidRDefault="00B75AFC" w:rsidP="00B75AFC">
      <w:pPr>
        <w:pStyle w:val="NoSpacing"/>
        <w:rPr>
          <w:rFonts w:ascii="Minion Pro" w:hAnsi="Minion Pro"/>
          <w:sz w:val="12"/>
          <w:szCs w:val="12"/>
        </w:rPr>
      </w:pPr>
    </w:p>
    <w:p w:rsidR="00B75AFC" w:rsidRPr="00EE3490" w:rsidRDefault="008022A4" w:rsidP="009458AF">
      <w:pPr>
        <w:pStyle w:val="NoSpacing"/>
        <w:ind w:left="720"/>
        <w:rPr>
          <w:rFonts w:ascii="Minion Pro" w:hAnsi="Minion Pro"/>
          <w:szCs w:val="21"/>
        </w:rPr>
      </w:pPr>
      <w:r>
        <w:rPr>
          <w:rFonts w:ascii="Minion Pro" w:hAnsi="Minion Pro"/>
          <w:szCs w:val="21"/>
        </w:rPr>
        <w:tab/>
      </w:r>
      <w:r>
        <w:rPr>
          <w:rFonts w:ascii="Minion Pro" w:hAnsi="Minion Pro"/>
          <w:szCs w:val="21"/>
        </w:rPr>
        <w:tab/>
      </w:r>
      <w:r>
        <w:rPr>
          <w:rFonts w:ascii="Minion Pro" w:hAnsi="Minion Pro"/>
          <w:szCs w:val="21"/>
        </w:rPr>
        <w:tab/>
        <w:t xml:space="preserve">            </w:t>
      </w: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CONSENT CALENDAR.</w:t>
      </w:r>
    </w:p>
    <w:p w:rsidR="00B75AFC" w:rsidRPr="00273944" w:rsidRDefault="00B75AFC" w:rsidP="00B75AFC">
      <w:pPr>
        <w:pStyle w:val="NoSpacing"/>
        <w:ind w:left="720"/>
        <w:rPr>
          <w:rFonts w:ascii="Minion Pro" w:hAnsi="Minion Pro"/>
          <w:sz w:val="12"/>
          <w:szCs w:val="12"/>
        </w:rPr>
      </w:pPr>
    </w:p>
    <w:p w:rsidR="009458AF" w:rsidRDefault="00020079" w:rsidP="009458AF">
      <w:pPr>
        <w:pStyle w:val="NoSpacing"/>
        <w:numPr>
          <w:ilvl w:val="1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 xml:space="preserve">Motion to receive and file all correspondence from applicants and staff reports regarding </w:t>
      </w:r>
      <w:r w:rsidRPr="00835314">
        <w:rPr>
          <w:rFonts w:ascii="Minion Pro" w:hAnsi="Minion Pro"/>
          <w:szCs w:val="21"/>
        </w:rPr>
        <w:t xml:space="preserve">variance requests on the </w:t>
      </w:r>
      <w:r w:rsidR="009262D9">
        <w:rPr>
          <w:rFonts w:ascii="Minion Pro" w:hAnsi="Minion Pro"/>
          <w:szCs w:val="21"/>
        </w:rPr>
        <w:t xml:space="preserve">February 21, </w:t>
      </w:r>
      <w:r w:rsidR="00B90F8E">
        <w:rPr>
          <w:rFonts w:ascii="Minion Pro" w:hAnsi="Minion Pro"/>
          <w:szCs w:val="21"/>
        </w:rPr>
        <w:t>2017</w:t>
      </w:r>
      <w:r w:rsidR="00B75AFC" w:rsidRPr="00835314">
        <w:rPr>
          <w:rFonts w:ascii="Minion Pro" w:hAnsi="Minion Pro"/>
          <w:szCs w:val="21"/>
        </w:rPr>
        <w:t xml:space="preserve"> Marion Zoning Board of Adjustment agenda.</w:t>
      </w:r>
      <w:r w:rsidR="00317FCE" w:rsidRPr="00835314">
        <w:rPr>
          <w:rFonts w:ascii="Minion Pro" w:hAnsi="Minion Pro"/>
          <w:szCs w:val="21"/>
        </w:rPr>
        <w:t xml:space="preserve"> </w:t>
      </w:r>
      <w:r w:rsidR="00FF662F" w:rsidRPr="00835314">
        <w:rPr>
          <w:rFonts w:ascii="Minion Pro" w:hAnsi="Minion Pro"/>
          <w:szCs w:val="21"/>
        </w:rPr>
        <w:t xml:space="preserve"> </w:t>
      </w:r>
    </w:p>
    <w:p w:rsidR="00425A51" w:rsidRPr="00425A51" w:rsidRDefault="00425A51" w:rsidP="00425A51">
      <w:pPr>
        <w:pStyle w:val="NoSpacing"/>
        <w:numPr>
          <w:ilvl w:val="0"/>
          <w:numId w:val="15"/>
        </w:numPr>
        <w:rPr>
          <w:rFonts w:ascii="Minion Pro" w:hAnsi="Minion Pro"/>
          <w:szCs w:val="21"/>
          <w:highlight w:val="yellow"/>
        </w:rPr>
      </w:pPr>
      <w:r w:rsidRPr="00425A51">
        <w:rPr>
          <w:rFonts w:ascii="Minion Pro" w:hAnsi="Minion Pro"/>
          <w:szCs w:val="21"/>
          <w:highlight w:val="yellow"/>
        </w:rPr>
        <w:t>Conditional Use – Honey Bees – 931 Central Ave</w:t>
      </w:r>
    </w:p>
    <w:p w:rsidR="00A556FC" w:rsidRDefault="00A556FC" w:rsidP="00A556FC">
      <w:pPr>
        <w:pStyle w:val="NoSpacing"/>
        <w:rPr>
          <w:rFonts w:ascii="Minion Pro" w:hAnsi="Minion Pro"/>
          <w:szCs w:val="21"/>
        </w:rPr>
      </w:pPr>
    </w:p>
    <w:p w:rsidR="00A556FC" w:rsidRDefault="00A556FC" w:rsidP="00A556FC">
      <w:pPr>
        <w:pStyle w:val="NoSpacing"/>
        <w:rPr>
          <w:rFonts w:ascii="Minion Pro" w:hAnsi="Minion Pro"/>
          <w:szCs w:val="21"/>
        </w:rPr>
      </w:pPr>
    </w:p>
    <w:p w:rsidR="009458AF" w:rsidRPr="00425A51" w:rsidRDefault="009458AF" w:rsidP="009458AF">
      <w:pPr>
        <w:pStyle w:val="ListParagraph"/>
        <w:numPr>
          <w:ilvl w:val="0"/>
          <w:numId w:val="15"/>
        </w:numPr>
        <w:spacing w:before="120" w:after="240"/>
        <w:jc w:val="both"/>
        <w:rPr>
          <w:rFonts w:ascii="Minion Pro" w:hAnsi="Minion Pro" w:cs="Arial"/>
          <w:color w:val="FF0000"/>
          <w:sz w:val="22"/>
          <w:szCs w:val="22"/>
        </w:rPr>
      </w:pPr>
      <w:bookmarkStart w:id="0" w:name="_GoBack"/>
      <w:r w:rsidRPr="00425A51">
        <w:rPr>
          <w:rFonts w:ascii="Minion Pro" w:hAnsi="Minion Pro"/>
          <w:color w:val="FF0000"/>
          <w:szCs w:val="21"/>
        </w:rPr>
        <w:t>APPEALS – VARIANCE –</w:t>
      </w:r>
      <w:r w:rsidR="006B7FE7" w:rsidRPr="00425A51">
        <w:rPr>
          <w:rFonts w:ascii="Minion Pro" w:hAnsi="Minion Pro"/>
          <w:color w:val="FF0000"/>
          <w:szCs w:val="21"/>
        </w:rPr>
        <w:t xml:space="preserve"> CITY OF MARION FENCE AT LINN MAR</w:t>
      </w:r>
    </w:p>
    <w:p w:rsidR="00C666A5" w:rsidRPr="00425A51" w:rsidRDefault="00C666A5" w:rsidP="00C30384">
      <w:pPr>
        <w:spacing w:before="120" w:after="240"/>
        <w:ind w:left="1620"/>
        <w:jc w:val="both"/>
        <w:rPr>
          <w:rFonts w:ascii="Minion Pro" w:hAnsi="Minion Pro" w:cs="Arial"/>
          <w:color w:val="FF0000"/>
          <w:sz w:val="22"/>
          <w:szCs w:val="22"/>
        </w:rPr>
      </w:pPr>
      <w:r w:rsidRPr="00425A51">
        <w:rPr>
          <w:rFonts w:ascii="Minion Pro" w:hAnsi="Minion Pro"/>
          <w:color w:val="FF0000"/>
          <w:szCs w:val="21"/>
        </w:rPr>
        <w:t>Public hearing regarding the City of Marion’s variance request, as directed by City Council resolution 25703, pursuant to Section 176.35-12A of the Marion Code of Ordinances to permit a fence taller than</w:t>
      </w:r>
      <w:r w:rsidR="00C30384" w:rsidRPr="00425A51">
        <w:rPr>
          <w:rFonts w:ascii="Minion Pro" w:hAnsi="Minion Pro"/>
          <w:color w:val="FF0000"/>
          <w:szCs w:val="21"/>
        </w:rPr>
        <w:t xml:space="preserve"> six (6) feet in</w:t>
      </w:r>
      <w:r w:rsidRPr="00425A51">
        <w:rPr>
          <w:rFonts w:ascii="Minion Pro" w:hAnsi="Minion Pro"/>
          <w:color w:val="FF0000"/>
          <w:szCs w:val="21"/>
        </w:rPr>
        <w:t xml:space="preserve"> height associated with the property agreement with Linn Mar Community School District Tower Terrace Road Project per resolution 25313. </w:t>
      </w:r>
    </w:p>
    <w:p w:rsidR="009458AF" w:rsidRPr="00425A51" w:rsidRDefault="00C30384" w:rsidP="009458AF">
      <w:pPr>
        <w:ind w:left="1620"/>
        <w:rPr>
          <w:rFonts w:ascii="Minion Pro" w:hAnsi="Minion Pro" w:cs="Arial"/>
          <w:color w:val="FF0000"/>
          <w:sz w:val="22"/>
          <w:szCs w:val="22"/>
        </w:rPr>
      </w:pPr>
      <w:r w:rsidRPr="00425A51">
        <w:rPr>
          <w:rFonts w:ascii="Minion Pro" w:hAnsi="Minion Pro" w:cs="Arial"/>
          <w:color w:val="FF0000"/>
          <w:sz w:val="22"/>
          <w:szCs w:val="22"/>
        </w:rPr>
        <w:t>The City of Marion</w:t>
      </w:r>
      <w:r w:rsidR="00DA570E" w:rsidRPr="00425A51">
        <w:rPr>
          <w:rFonts w:ascii="Minion Pro" w:hAnsi="Minion Pro" w:cs="Arial"/>
          <w:color w:val="FF0000"/>
          <w:sz w:val="22"/>
          <w:szCs w:val="22"/>
        </w:rPr>
        <w:t>,</w:t>
      </w:r>
      <w:r w:rsidRPr="00425A51">
        <w:rPr>
          <w:rFonts w:ascii="Minion Pro" w:hAnsi="Minion Pro" w:cs="Arial"/>
          <w:color w:val="FF0000"/>
          <w:sz w:val="22"/>
          <w:szCs w:val="22"/>
        </w:rPr>
        <w:t xml:space="preserve"> on Linn Mar Community School Distric</w:t>
      </w:r>
      <w:r w:rsidR="00DA570E" w:rsidRPr="00425A51">
        <w:rPr>
          <w:rFonts w:ascii="Minion Pro" w:hAnsi="Minion Pro" w:cs="Arial"/>
          <w:color w:val="FF0000"/>
          <w:sz w:val="22"/>
          <w:szCs w:val="22"/>
        </w:rPr>
        <w:t>t</w:t>
      </w:r>
      <w:r w:rsidRPr="00425A51">
        <w:rPr>
          <w:rFonts w:ascii="Minion Pro" w:hAnsi="Minion Pro" w:cs="Arial"/>
          <w:color w:val="FF0000"/>
          <w:sz w:val="22"/>
          <w:szCs w:val="22"/>
        </w:rPr>
        <w:t xml:space="preserve"> </w:t>
      </w:r>
      <w:r w:rsidR="00DA570E" w:rsidRPr="00425A51">
        <w:rPr>
          <w:rFonts w:ascii="Minion Pro" w:hAnsi="Minion Pro" w:cs="Arial"/>
          <w:color w:val="FF0000"/>
          <w:sz w:val="22"/>
          <w:szCs w:val="22"/>
        </w:rPr>
        <w:t>p</w:t>
      </w:r>
      <w:r w:rsidRPr="00425A51">
        <w:rPr>
          <w:rFonts w:ascii="Minion Pro" w:hAnsi="Minion Pro" w:cs="Arial"/>
          <w:color w:val="FF0000"/>
          <w:sz w:val="22"/>
          <w:szCs w:val="22"/>
        </w:rPr>
        <w:t xml:space="preserve">roperty, 2999 North Tenth Street, </w:t>
      </w:r>
      <w:r w:rsidR="009458AF" w:rsidRPr="00425A51">
        <w:rPr>
          <w:rFonts w:ascii="Minion Pro" w:hAnsi="Minion Pro" w:cs="Arial"/>
          <w:color w:val="FF0000"/>
          <w:sz w:val="22"/>
          <w:szCs w:val="22"/>
        </w:rPr>
        <w:t>requesting a variance from Section 176.3</w:t>
      </w:r>
      <w:r w:rsidRPr="00425A51">
        <w:rPr>
          <w:rFonts w:ascii="Minion Pro" w:hAnsi="Minion Pro" w:cs="Arial"/>
          <w:color w:val="FF0000"/>
          <w:sz w:val="22"/>
          <w:szCs w:val="22"/>
        </w:rPr>
        <w:t>5-12A</w:t>
      </w:r>
      <w:r w:rsidR="009458AF" w:rsidRPr="00425A51">
        <w:rPr>
          <w:rFonts w:ascii="Minion Pro" w:hAnsi="Minion Pro" w:cs="Arial"/>
          <w:color w:val="FF0000"/>
          <w:sz w:val="22"/>
          <w:szCs w:val="22"/>
        </w:rPr>
        <w:t xml:space="preserve"> of the Marion Code of Ordinances to permit a </w:t>
      </w:r>
      <w:r w:rsidRPr="00425A51">
        <w:rPr>
          <w:rFonts w:ascii="Minion Pro" w:hAnsi="Minion Pro" w:cs="Arial"/>
          <w:color w:val="FF0000"/>
          <w:sz w:val="22"/>
          <w:szCs w:val="22"/>
        </w:rPr>
        <w:t>fence taller than six (6) feet in height</w:t>
      </w:r>
      <w:r w:rsidR="007069D6" w:rsidRPr="00425A51">
        <w:rPr>
          <w:rFonts w:ascii="Minion Pro" w:hAnsi="Minion Pro" w:cs="Arial"/>
          <w:color w:val="FF0000"/>
          <w:sz w:val="22"/>
          <w:szCs w:val="22"/>
        </w:rPr>
        <w:t xml:space="preserve"> south side of Tower Terrace Road</w:t>
      </w:r>
      <w:r w:rsidR="009458AF" w:rsidRPr="00425A51">
        <w:rPr>
          <w:rFonts w:ascii="Minion Pro" w:hAnsi="Minion Pro" w:cs="Arial"/>
          <w:color w:val="FF0000"/>
          <w:sz w:val="22"/>
          <w:szCs w:val="22"/>
        </w:rPr>
        <w:t>.</w:t>
      </w:r>
    </w:p>
    <w:p w:rsidR="00DA570E" w:rsidRPr="00425A51" w:rsidRDefault="00DA570E" w:rsidP="009458AF">
      <w:pPr>
        <w:ind w:left="1620"/>
        <w:rPr>
          <w:rFonts w:ascii="Minion Pro" w:hAnsi="Minion Pro" w:cs="Arial"/>
          <w:color w:val="FF0000"/>
          <w:sz w:val="22"/>
          <w:szCs w:val="22"/>
        </w:rPr>
      </w:pPr>
    </w:p>
    <w:p w:rsidR="009458AF" w:rsidRPr="00425A51" w:rsidRDefault="009458AF" w:rsidP="009458AF">
      <w:pPr>
        <w:pStyle w:val="NoSpacing"/>
        <w:ind w:left="1620"/>
        <w:rPr>
          <w:rFonts w:ascii="Minion Pro" w:hAnsi="Minion Pro"/>
          <w:color w:val="FF0000"/>
          <w:szCs w:val="21"/>
        </w:rPr>
      </w:pPr>
      <w:r w:rsidRPr="00425A51">
        <w:rPr>
          <w:rFonts w:ascii="Minion Pro" w:hAnsi="Minion Pro"/>
          <w:color w:val="FF0000"/>
          <w:szCs w:val="21"/>
        </w:rPr>
        <w:t xml:space="preserve"> ZBA Resolution No. 16-1</w:t>
      </w:r>
      <w:r w:rsidR="00C30384" w:rsidRPr="00425A51">
        <w:rPr>
          <w:rFonts w:ascii="Minion Pro" w:hAnsi="Minion Pro"/>
          <w:color w:val="FF0000"/>
          <w:szCs w:val="21"/>
        </w:rPr>
        <w:t>3</w:t>
      </w:r>
      <w:r w:rsidRPr="00425A51">
        <w:rPr>
          <w:rFonts w:ascii="Minion Pro" w:hAnsi="Minion Pro"/>
          <w:color w:val="FF0000"/>
          <w:szCs w:val="21"/>
        </w:rPr>
        <w:t xml:space="preserve"> approving the </w:t>
      </w:r>
      <w:r w:rsidR="00C30384" w:rsidRPr="00425A51">
        <w:rPr>
          <w:rFonts w:ascii="Minion Pro" w:hAnsi="Minion Pro"/>
          <w:color w:val="FF0000"/>
          <w:szCs w:val="21"/>
        </w:rPr>
        <w:t xml:space="preserve">variance </w:t>
      </w:r>
      <w:r w:rsidRPr="00425A51">
        <w:rPr>
          <w:rFonts w:ascii="Minion Pro" w:hAnsi="Minion Pro"/>
          <w:color w:val="FF0000"/>
          <w:szCs w:val="21"/>
        </w:rPr>
        <w:t>request.</w:t>
      </w:r>
    </w:p>
    <w:p w:rsidR="009458AF" w:rsidRPr="00425A51" w:rsidRDefault="009458AF" w:rsidP="009458AF">
      <w:pPr>
        <w:pStyle w:val="NoSpacing"/>
        <w:ind w:left="1620"/>
        <w:rPr>
          <w:rFonts w:ascii="Minion Pro" w:hAnsi="Minion Pro"/>
          <w:color w:val="FF0000"/>
          <w:szCs w:val="21"/>
        </w:rPr>
      </w:pPr>
      <w:r w:rsidRPr="00425A51">
        <w:rPr>
          <w:rFonts w:ascii="Minion Pro" w:hAnsi="Minion Pro"/>
          <w:color w:val="FF0000"/>
          <w:szCs w:val="21"/>
        </w:rPr>
        <w:t xml:space="preserve"> ZBA Resolution No. 16-1</w:t>
      </w:r>
      <w:r w:rsidR="00C30384" w:rsidRPr="00425A51">
        <w:rPr>
          <w:rFonts w:ascii="Minion Pro" w:hAnsi="Minion Pro"/>
          <w:color w:val="FF0000"/>
          <w:szCs w:val="21"/>
        </w:rPr>
        <w:t>3</w:t>
      </w:r>
      <w:r w:rsidRPr="00425A51">
        <w:rPr>
          <w:rFonts w:ascii="Minion Pro" w:hAnsi="Minion Pro"/>
          <w:color w:val="FF0000"/>
          <w:szCs w:val="21"/>
        </w:rPr>
        <w:t xml:space="preserve"> denying the </w:t>
      </w:r>
      <w:r w:rsidR="00C30384" w:rsidRPr="00425A51">
        <w:rPr>
          <w:rFonts w:ascii="Minion Pro" w:hAnsi="Minion Pro"/>
          <w:color w:val="FF0000"/>
          <w:szCs w:val="21"/>
        </w:rPr>
        <w:t xml:space="preserve">variance </w:t>
      </w:r>
      <w:r w:rsidRPr="00425A51">
        <w:rPr>
          <w:rFonts w:ascii="Minion Pro" w:hAnsi="Minion Pro"/>
          <w:color w:val="FF0000"/>
          <w:szCs w:val="21"/>
        </w:rPr>
        <w:t>request.</w:t>
      </w:r>
    </w:p>
    <w:p w:rsidR="00B90F8E" w:rsidRPr="00425A51" w:rsidRDefault="00B90F8E" w:rsidP="009458AF">
      <w:pPr>
        <w:pStyle w:val="NoSpacing"/>
        <w:ind w:left="1620"/>
        <w:rPr>
          <w:rFonts w:ascii="Minion Pro" w:hAnsi="Minion Pro"/>
          <w:color w:val="FF0000"/>
          <w:szCs w:val="21"/>
        </w:rPr>
      </w:pPr>
    </w:p>
    <w:p w:rsidR="00B22384" w:rsidRPr="00425A51" w:rsidRDefault="00B22384" w:rsidP="009458AF">
      <w:pPr>
        <w:pStyle w:val="NoSpacing"/>
        <w:ind w:left="1620"/>
        <w:rPr>
          <w:rFonts w:ascii="Minion Pro" w:hAnsi="Minion Pro"/>
          <w:color w:val="FF0000"/>
          <w:szCs w:val="21"/>
        </w:rPr>
      </w:pPr>
    </w:p>
    <w:p w:rsidR="00B22384" w:rsidRPr="00425A51" w:rsidRDefault="00B22384" w:rsidP="009458AF">
      <w:pPr>
        <w:pStyle w:val="NoSpacing"/>
        <w:ind w:left="1620"/>
        <w:rPr>
          <w:rFonts w:ascii="Minion Pro" w:hAnsi="Minion Pro"/>
          <w:color w:val="FF0000"/>
          <w:szCs w:val="21"/>
        </w:rPr>
      </w:pPr>
    </w:p>
    <w:p w:rsidR="00B90F8E" w:rsidRPr="00425A51" w:rsidRDefault="00B22384" w:rsidP="00B90F8E">
      <w:pPr>
        <w:pStyle w:val="ListParagraph"/>
        <w:numPr>
          <w:ilvl w:val="0"/>
          <w:numId w:val="15"/>
        </w:numPr>
        <w:spacing w:before="120" w:after="240"/>
        <w:jc w:val="both"/>
        <w:rPr>
          <w:rFonts w:ascii="Minion Pro" w:hAnsi="Minion Pro" w:cs="Arial"/>
          <w:color w:val="FF0000"/>
          <w:sz w:val="22"/>
          <w:szCs w:val="22"/>
        </w:rPr>
      </w:pPr>
      <w:r w:rsidRPr="00425A51">
        <w:rPr>
          <w:rFonts w:ascii="Minion Pro" w:hAnsi="Minion Pro"/>
          <w:color w:val="FF0000"/>
          <w:szCs w:val="21"/>
        </w:rPr>
        <w:lastRenderedPageBreak/>
        <w:t>SIGN VARIANCE - KWIK STAR</w:t>
      </w:r>
    </w:p>
    <w:p w:rsidR="00B22384" w:rsidRPr="00425A51" w:rsidRDefault="00B22384" w:rsidP="00B22384">
      <w:pPr>
        <w:ind w:left="1044"/>
        <w:rPr>
          <w:rFonts w:ascii="Minion Pro" w:hAnsi="Minion Pro" w:cs="Arial"/>
          <w:color w:val="FF0000"/>
          <w:sz w:val="22"/>
          <w:szCs w:val="22"/>
        </w:rPr>
      </w:pPr>
      <w:r w:rsidRPr="00425A51">
        <w:rPr>
          <w:rFonts w:ascii="Minion Pro" w:hAnsi="Minion Pro" w:cs="Arial"/>
          <w:color w:val="FF0000"/>
          <w:sz w:val="22"/>
          <w:szCs w:val="22"/>
        </w:rPr>
        <w:t>Public hearing regarding Kwik Trip Signs variance request pursuant to Section 176.31-10D(2)d and 176.31-10E(5) of the Marion Code of Ordinances to exceed maximum area and maximum height.</w:t>
      </w:r>
    </w:p>
    <w:p w:rsidR="00B22384" w:rsidRPr="00425A51" w:rsidRDefault="00B22384" w:rsidP="00B22384">
      <w:pPr>
        <w:ind w:left="1620"/>
        <w:rPr>
          <w:rFonts w:ascii="Minion Pro" w:hAnsi="Minion Pro" w:cs="Arial"/>
          <w:color w:val="FF0000"/>
          <w:sz w:val="22"/>
          <w:szCs w:val="22"/>
        </w:rPr>
      </w:pPr>
    </w:p>
    <w:p w:rsidR="00B22384" w:rsidRPr="00425A51" w:rsidRDefault="00B22384" w:rsidP="00B22384">
      <w:pPr>
        <w:ind w:left="990"/>
        <w:rPr>
          <w:rFonts w:ascii="Minion Pro" w:hAnsi="Minion Pro" w:cs="Arial"/>
          <w:color w:val="FF0000"/>
          <w:sz w:val="22"/>
          <w:szCs w:val="22"/>
        </w:rPr>
      </w:pPr>
      <w:r w:rsidRPr="00425A51">
        <w:rPr>
          <w:rFonts w:ascii="Minion Pro" w:hAnsi="Minion Pro" w:cs="Arial"/>
          <w:color w:val="FF0000"/>
          <w:sz w:val="22"/>
          <w:szCs w:val="22"/>
        </w:rPr>
        <w:t>Kwik Trip Signs variance request pursuant to Section 176.31-</w:t>
      </w:r>
      <w:proofErr w:type="gramStart"/>
      <w:r w:rsidRPr="00425A51">
        <w:rPr>
          <w:rFonts w:ascii="Minion Pro" w:hAnsi="Minion Pro" w:cs="Arial"/>
          <w:color w:val="FF0000"/>
          <w:sz w:val="22"/>
          <w:szCs w:val="22"/>
        </w:rPr>
        <w:t>10D(</w:t>
      </w:r>
      <w:proofErr w:type="gramEnd"/>
      <w:r w:rsidRPr="00425A51">
        <w:rPr>
          <w:rFonts w:ascii="Minion Pro" w:hAnsi="Minion Pro" w:cs="Arial"/>
          <w:color w:val="FF0000"/>
          <w:sz w:val="22"/>
          <w:szCs w:val="22"/>
        </w:rPr>
        <w:t>2)d of the Marion Code of Ordinances to exceed maximum area</w:t>
      </w:r>
      <w:r w:rsidR="007E2705" w:rsidRPr="00425A51">
        <w:rPr>
          <w:rFonts w:ascii="Minion Pro" w:hAnsi="Minion Pro" w:cs="Arial"/>
          <w:color w:val="FF0000"/>
          <w:sz w:val="22"/>
          <w:szCs w:val="22"/>
        </w:rPr>
        <w:t>.</w:t>
      </w:r>
    </w:p>
    <w:p w:rsidR="00B22384" w:rsidRPr="00425A51" w:rsidRDefault="00B22384" w:rsidP="00B22384">
      <w:pPr>
        <w:ind w:left="1620"/>
        <w:rPr>
          <w:rFonts w:ascii="Minion Pro" w:hAnsi="Minion Pro" w:cs="Arial"/>
          <w:color w:val="FF0000"/>
          <w:sz w:val="22"/>
          <w:szCs w:val="22"/>
        </w:rPr>
      </w:pPr>
    </w:p>
    <w:p w:rsidR="00B22384" w:rsidRPr="00425A51" w:rsidRDefault="00B22384" w:rsidP="00B22384">
      <w:pPr>
        <w:pStyle w:val="NoSpacing"/>
        <w:ind w:left="1620"/>
        <w:rPr>
          <w:rFonts w:ascii="Minion Pro" w:hAnsi="Minion Pro"/>
          <w:color w:val="FF0000"/>
          <w:szCs w:val="21"/>
        </w:rPr>
      </w:pPr>
      <w:r w:rsidRPr="00425A51">
        <w:rPr>
          <w:rFonts w:ascii="Minion Pro" w:hAnsi="Minion Pro"/>
          <w:color w:val="FF0000"/>
          <w:szCs w:val="21"/>
        </w:rPr>
        <w:t xml:space="preserve"> ZBA Resolution No. 17-01 approving the variance request.</w:t>
      </w:r>
    </w:p>
    <w:p w:rsidR="00B22384" w:rsidRPr="00425A51" w:rsidRDefault="00B22384" w:rsidP="00B22384">
      <w:pPr>
        <w:pStyle w:val="NoSpacing"/>
        <w:ind w:left="1620"/>
        <w:rPr>
          <w:rFonts w:ascii="Minion Pro" w:hAnsi="Minion Pro"/>
          <w:color w:val="FF0000"/>
          <w:szCs w:val="21"/>
        </w:rPr>
      </w:pPr>
      <w:r w:rsidRPr="00425A51">
        <w:rPr>
          <w:rFonts w:ascii="Minion Pro" w:hAnsi="Minion Pro"/>
          <w:color w:val="FF0000"/>
          <w:szCs w:val="21"/>
        </w:rPr>
        <w:t xml:space="preserve"> ZBA Resolution No. 17-01 denying the variance request.</w:t>
      </w:r>
    </w:p>
    <w:p w:rsidR="007E2705" w:rsidRPr="00425A51" w:rsidRDefault="007E2705" w:rsidP="00B22384">
      <w:pPr>
        <w:pStyle w:val="NoSpacing"/>
        <w:ind w:left="1620"/>
        <w:rPr>
          <w:rFonts w:ascii="Minion Pro" w:hAnsi="Minion Pro"/>
          <w:color w:val="FF0000"/>
          <w:szCs w:val="21"/>
        </w:rPr>
      </w:pPr>
    </w:p>
    <w:p w:rsidR="007E2705" w:rsidRPr="00425A51" w:rsidRDefault="007E2705" w:rsidP="007E2705">
      <w:pPr>
        <w:ind w:left="990"/>
        <w:rPr>
          <w:rFonts w:ascii="Minion Pro" w:hAnsi="Minion Pro" w:cs="Arial"/>
          <w:color w:val="FF0000"/>
          <w:sz w:val="22"/>
          <w:szCs w:val="22"/>
        </w:rPr>
      </w:pPr>
      <w:r w:rsidRPr="00425A51">
        <w:rPr>
          <w:rFonts w:ascii="Minion Pro" w:hAnsi="Minion Pro" w:cs="Arial"/>
          <w:color w:val="FF0000"/>
          <w:sz w:val="22"/>
          <w:szCs w:val="22"/>
        </w:rPr>
        <w:t>Kwik Trip Signs variance request pursuant to Section 176.31-</w:t>
      </w:r>
      <w:proofErr w:type="gramStart"/>
      <w:r w:rsidRPr="00425A51">
        <w:rPr>
          <w:rFonts w:ascii="Minion Pro" w:hAnsi="Minion Pro" w:cs="Arial"/>
          <w:color w:val="FF0000"/>
          <w:sz w:val="22"/>
          <w:szCs w:val="22"/>
        </w:rPr>
        <w:t>10E(</w:t>
      </w:r>
      <w:proofErr w:type="gramEnd"/>
      <w:r w:rsidRPr="00425A51">
        <w:rPr>
          <w:rFonts w:ascii="Minion Pro" w:hAnsi="Minion Pro" w:cs="Arial"/>
          <w:color w:val="FF0000"/>
          <w:sz w:val="22"/>
          <w:szCs w:val="22"/>
        </w:rPr>
        <w:t>5) of the Marion Code of Ordinances to exceed maximum height.</w:t>
      </w:r>
    </w:p>
    <w:p w:rsidR="007E2705" w:rsidRPr="00425A51" w:rsidRDefault="007E2705" w:rsidP="007E2705">
      <w:pPr>
        <w:ind w:left="1620"/>
        <w:rPr>
          <w:rFonts w:ascii="Minion Pro" w:hAnsi="Minion Pro" w:cs="Arial"/>
          <w:color w:val="FF0000"/>
          <w:sz w:val="22"/>
          <w:szCs w:val="22"/>
        </w:rPr>
      </w:pPr>
    </w:p>
    <w:p w:rsidR="007E2705" w:rsidRPr="00425A51" w:rsidRDefault="007E2705" w:rsidP="007E2705">
      <w:pPr>
        <w:pStyle w:val="NoSpacing"/>
        <w:ind w:left="1620"/>
        <w:rPr>
          <w:rFonts w:ascii="Minion Pro" w:hAnsi="Minion Pro"/>
          <w:color w:val="FF0000"/>
          <w:szCs w:val="21"/>
        </w:rPr>
      </w:pPr>
      <w:r w:rsidRPr="00425A51">
        <w:rPr>
          <w:rFonts w:ascii="Minion Pro" w:hAnsi="Minion Pro"/>
          <w:color w:val="FF0000"/>
          <w:szCs w:val="21"/>
        </w:rPr>
        <w:t xml:space="preserve"> ZBA Resolution No. 17-02 approving the variance request.</w:t>
      </w:r>
    </w:p>
    <w:p w:rsidR="007E2705" w:rsidRPr="00425A51" w:rsidRDefault="007E2705" w:rsidP="007E2705">
      <w:pPr>
        <w:pStyle w:val="NoSpacing"/>
        <w:ind w:left="1620"/>
        <w:rPr>
          <w:rFonts w:ascii="Minion Pro" w:hAnsi="Minion Pro"/>
          <w:color w:val="FF0000"/>
          <w:szCs w:val="21"/>
        </w:rPr>
      </w:pPr>
      <w:r w:rsidRPr="00425A51">
        <w:rPr>
          <w:rFonts w:ascii="Minion Pro" w:hAnsi="Minion Pro"/>
          <w:color w:val="FF0000"/>
          <w:szCs w:val="21"/>
        </w:rPr>
        <w:t xml:space="preserve"> ZBA Resolution No. 17-02 denying the variance request.</w:t>
      </w:r>
    </w:p>
    <w:p w:rsidR="007E2705" w:rsidRPr="00425A51" w:rsidRDefault="007E2705" w:rsidP="00B22384">
      <w:pPr>
        <w:pStyle w:val="NoSpacing"/>
        <w:ind w:left="1620"/>
        <w:rPr>
          <w:rFonts w:ascii="Minion Pro" w:hAnsi="Minion Pro"/>
          <w:color w:val="FF0000"/>
          <w:szCs w:val="21"/>
        </w:rPr>
      </w:pPr>
    </w:p>
    <w:p w:rsidR="00B22384" w:rsidRPr="00425A51" w:rsidRDefault="00B22384" w:rsidP="00B90F8E">
      <w:pPr>
        <w:pStyle w:val="NoSpacing"/>
        <w:ind w:left="1620"/>
        <w:rPr>
          <w:rFonts w:ascii="Minion Pro" w:hAnsi="Minion Pro"/>
          <w:color w:val="FF0000"/>
          <w:szCs w:val="21"/>
        </w:rPr>
      </w:pPr>
    </w:p>
    <w:p w:rsidR="009458AF" w:rsidRPr="00425A51" w:rsidRDefault="009458AF" w:rsidP="009458AF">
      <w:pPr>
        <w:pStyle w:val="NoSpacing"/>
        <w:ind w:left="720"/>
        <w:rPr>
          <w:rFonts w:ascii="Minion Pro" w:hAnsi="Minion Pro"/>
          <w:color w:val="FF0000"/>
          <w:sz w:val="12"/>
          <w:szCs w:val="12"/>
        </w:rPr>
      </w:pPr>
    </w:p>
    <w:bookmarkEnd w:id="0"/>
    <w:p w:rsidR="009556BA" w:rsidRPr="00EE3490" w:rsidRDefault="009556BA" w:rsidP="00BC7E47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OTHER BUSINESS.</w:t>
      </w:r>
    </w:p>
    <w:p w:rsidR="00487408" w:rsidRPr="00EE3490" w:rsidRDefault="00487408" w:rsidP="00A81979">
      <w:pPr>
        <w:pStyle w:val="NoSpacing"/>
        <w:ind w:left="720"/>
        <w:rPr>
          <w:rFonts w:ascii="Minion Pro" w:hAnsi="Minion Pro"/>
          <w:szCs w:val="21"/>
        </w:rPr>
      </w:pPr>
    </w:p>
    <w:p w:rsidR="00B47162" w:rsidRPr="00EE274D" w:rsidRDefault="009556BA" w:rsidP="00AF0EE9">
      <w:pPr>
        <w:pStyle w:val="NoSpacing"/>
        <w:numPr>
          <w:ilvl w:val="0"/>
          <w:numId w:val="15"/>
        </w:numPr>
        <w:rPr>
          <w:rFonts w:ascii="Minion Pro" w:hAnsi="Minion Pro" w:cs="Arial"/>
          <w:szCs w:val="21"/>
        </w:rPr>
      </w:pPr>
      <w:r w:rsidRPr="00EE274D">
        <w:rPr>
          <w:rFonts w:ascii="Minion Pro" w:hAnsi="Minion Pro"/>
          <w:szCs w:val="21"/>
        </w:rPr>
        <w:t>ADJOURNMENT.</w:t>
      </w:r>
    </w:p>
    <w:sectPr w:rsidR="00B47162" w:rsidRPr="00EE274D" w:rsidSect="0032260A">
      <w:footerReference w:type="default" r:id="rId8"/>
      <w:headerReference w:type="first" r:id="rId9"/>
      <w:footerReference w:type="first" r:id="rId10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425A51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425A51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  <w:p w:rsidR="005E2B9D" w:rsidRDefault="005E2B9D">
    <w:pPr>
      <w:pStyle w:val="Footer"/>
    </w:pPr>
    <w:r w:rsidRPr="00EE3490">
      <w:rPr>
        <w:rFonts w:ascii="Minion Pro" w:hAnsi="Minion Pro" w:cs="Arial"/>
        <w:sz w:val="22"/>
        <w:szCs w:val="21"/>
      </w:rPr>
      <w:t xml:space="preserve">Posted: </w:t>
    </w:r>
    <w:r w:rsidR="006909F9">
      <w:rPr>
        <w:rFonts w:ascii="Minion Pro" w:hAnsi="Minion Pro" w:cs="Arial"/>
        <w:sz w:val="22"/>
        <w:szCs w:val="21"/>
      </w:rPr>
      <w:t>11-9-</w:t>
    </w:r>
    <w:r w:rsidRPr="00EE3490">
      <w:rPr>
        <w:rFonts w:ascii="Minion Pro" w:hAnsi="Minion Pro" w:cs="Arial"/>
        <w:sz w:val="22"/>
        <w:szCs w:val="21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2D5640" wp14:editId="2F52BC6D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841300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April 18</w:t>
                          </w:r>
                          <w:r w:rsidR="00BE17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, 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201</w:t>
                          </w:r>
                          <w:r w:rsidR="00BE17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841300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April 18</w:t>
                    </w:r>
                    <w:r w:rsidR="00BE17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, 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201</w:t>
                    </w:r>
                    <w:r w:rsidR="00BE17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138003" wp14:editId="4B22A178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41642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0F776B"/>
    <w:rsid w:val="00105C42"/>
    <w:rsid w:val="001068B8"/>
    <w:rsid w:val="00106A73"/>
    <w:rsid w:val="00115875"/>
    <w:rsid w:val="0012024E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3944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25A5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672C"/>
    <w:rsid w:val="005E237F"/>
    <w:rsid w:val="005E2B9D"/>
    <w:rsid w:val="005E373C"/>
    <w:rsid w:val="005E4C1B"/>
    <w:rsid w:val="005E4D71"/>
    <w:rsid w:val="005E58B2"/>
    <w:rsid w:val="005E7A0C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09F9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B7FE7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69D6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E2705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32B4E"/>
    <w:rsid w:val="00835314"/>
    <w:rsid w:val="00836C72"/>
    <w:rsid w:val="00840620"/>
    <w:rsid w:val="0084130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62D9"/>
    <w:rsid w:val="00927E79"/>
    <w:rsid w:val="009300D6"/>
    <w:rsid w:val="00930881"/>
    <w:rsid w:val="00931E20"/>
    <w:rsid w:val="00932C1E"/>
    <w:rsid w:val="00934AD6"/>
    <w:rsid w:val="00937631"/>
    <w:rsid w:val="009440E7"/>
    <w:rsid w:val="009458AF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66EB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556FC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2384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0F8E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1785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0384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6A5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A570E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323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2060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3</cp:revision>
  <cp:lastPrinted>2017-01-04T17:40:00Z</cp:lastPrinted>
  <dcterms:created xsi:type="dcterms:W3CDTF">2017-02-15T19:48:00Z</dcterms:created>
  <dcterms:modified xsi:type="dcterms:W3CDTF">2017-03-17T21:18:00Z</dcterms:modified>
</cp:coreProperties>
</file>