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079" w:rsidRPr="00EE3490" w:rsidRDefault="00B75AFC" w:rsidP="00020079">
      <w:pPr>
        <w:pStyle w:val="NoSpacing"/>
        <w:numPr>
          <w:ilvl w:val="0"/>
          <w:numId w:val="15"/>
        </w:numPr>
        <w:rPr>
          <w:rFonts w:ascii="Minion Pro" w:hAnsi="Minion Pro"/>
          <w:szCs w:val="21"/>
        </w:rPr>
      </w:pPr>
      <w:r w:rsidRPr="00EE3490">
        <w:rPr>
          <w:rFonts w:ascii="Minion Pro" w:hAnsi="Minion Pro"/>
          <w:szCs w:val="21"/>
        </w:rPr>
        <w:t>CALL TO ORDER.</w:t>
      </w:r>
    </w:p>
    <w:p w:rsidR="00312B01" w:rsidRDefault="008E7EE9" w:rsidP="00B75AFC">
      <w:pPr>
        <w:pStyle w:val="NoSpacing"/>
        <w:ind w:left="720"/>
        <w:rPr>
          <w:rFonts w:ascii="Minion Pro" w:hAnsi="Minion Pro"/>
          <w:szCs w:val="21"/>
        </w:rPr>
      </w:pPr>
      <w:r>
        <w:rPr>
          <w:rFonts w:ascii="Minion Pro" w:hAnsi="Minion Pro"/>
          <w:szCs w:val="21"/>
        </w:rPr>
        <w:t>The regular monthly meeting of the Marion Zoning Board of Adjustment was called to order at 7:00PM by Chairperson Kent.</w:t>
      </w:r>
    </w:p>
    <w:p w:rsidR="008E7EE9" w:rsidRPr="00EE3490" w:rsidRDefault="008E7EE9" w:rsidP="00B75AFC">
      <w:pPr>
        <w:pStyle w:val="NoSpacing"/>
        <w:ind w:left="720"/>
        <w:rPr>
          <w:rFonts w:ascii="Minion Pro" w:hAnsi="Minion Pro"/>
          <w:szCs w:val="21"/>
        </w:rPr>
      </w:pPr>
    </w:p>
    <w:p w:rsidR="00B75AFC" w:rsidRDefault="00B75AFC" w:rsidP="00B75AFC">
      <w:pPr>
        <w:pStyle w:val="NoSpacing"/>
        <w:numPr>
          <w:ilvl w:val="0"/>
          <w:numId w:val="15"/>
        </w:numPr>
        <w:rPr>
          <w:rFonts w:ascii="Minion Pro" w:hAnsi="Minion Pro"/>
          <w:szCs w:val="21"/>
        </w:rPr>
      </w:pPr>
      <w:r w:rsidRPr="00EE3490">
        <w:rPr>
          <w:rFonts w:ascii="Minion Pro" w:hAnsi="Minion Pro"/>
          <w:szCs w:val="21"/>
        </w:rPr>
        <w:t>ROLL CALL.</w:t>
      </w:r>
    </w:p>
    <w:p w:rsidR="008E7EE9" w:rsidRDefault="008E7EE9" w:rsidP="008E7EE9">
      <w:pPr>
        <w:pStyle w:val="NoSpacing"/>
        <w:ind w:left="720"/>
        <w:rPr>
          <w:rFonts w:ascii="Minion Pro" w:hAnsi="Minion Pro"/>
          <w:szCs w:val="21"/>
        </w:rPr>
      </w:pPr>
      <w:r>
        <w:rPr>
          <w:rFonts w:ascii="Minion Pro" w:hAnsi="Minion Pro"/>
          <w:szCs w:val="21"/>
        </w:rPr>
        <w:t>Members Present:</w:t>
      </w:r>
      <w:r>
        <w:rPr>
          <w:rFonts w:ascii="Minion Pro" w:hAnsi="Minion Pro"/>
          <w:szCs w:val="21"/>
        </w:rPr>
        <w:tab/>
        <w:t xml:space="preserve">Kent, Gibson, </w:t>
      </w:r>
      <w:proofErr w:type="spellStart"/>
      <w:r>
        <w:rPr>
          <w:rFonts w:ascii="Minion Pro" w:hAnsi="Minion Pro"/>
          <w:szCs w:val="21"/>
        </w:rPr>
        <w:t>Sunderman</w:t>
      </w:r>
      <w:proofErr w:type="spellEnd"/>
      <w:r>
        <w:rPr>
          <w:rFonts w:ascii="Minion Pro" w:hAnsi="Minion Pro"/>
          <w:szCs w:val="21"/>
        </w:rPr>
        <w:t xml:space="preserve"> and Lorenz</w:t>
      </w:r>
    </w:p>
    <w:p w:rsidR="008E7EE9" w:rsidRDefault="008E7EE9" w:rsidP="008E7EE9">
      <w:pPr>
        <w:pStyle w:val="NoSpacing"/>
        <w:ind w:left="720"/>
        <w:rPr>
          <w:rFonts w:ascii="Minion Pro" w:hAnsi="Minion Pro"/>
          <w:szCs w:val="21"/>
        </w:rPr>
      </w:pPr>
      <w:r>
        <w:rPr>
          <w:rFonts w:ascii="Minion Pro" w:hAnsi="Minion Pro"/>
          <w:szCs w:val="21"/>
        </w:rPr>
        <w:t>Members Absent:</w:t>
      </w:r>
      <w:r>
        <w:rPr>
          <w:rFonts w:ascii="Minion Pro" w:hAnsi="Minion Pro"/>
          <w:szCs w:val="21"/>
        </w:rPr>
        <w:tab/>
        <w:t>None</w:t>
      </w:r>
    </w:p>
    <w:p w:rsidR="008E7EE9" w:rsidRPr="00EE3490" w:rsidRDefault="008E7EE9" w:rsidP="008E7EE9">
      <w:pPr>
        <w:pStyle w:val="NoSpacing"/>
        <w:ind w:left="720"/>
        <w:rPr>
          <w:rFonts w:ascii="Minion Pro" w:hAnsi="Minion Pro"/>
          <w:szCs w:val="21"/>
        </w:rPr>
      </w:pPr>
      <w:r>
        <w:rPr>
          <w:rFonts w:ascii="Minion Pro" w:hAnsi="Minion Pro"/>
          <w:szCs w:val="21"/>
        </w:rPr>
        <w:t>Staff Present:</w:t>
      </w:r>
      <w:r>
        <w:rPr>
          <w:rFonts w:ascii="Minion Pro" w:hAnsi="Minion Pro"/>
          <w:szCs w:val="21"/>
        </w:rPr>
        <w:tab/>
      </w:r>
      <w:r>
        <w:rPr>
          <w:rFonts w:ascii="Minion Pro" w:hAnsi="Minion Pro"/>
          <w:szCs w:val="21"/>
        </w:rPr>
        <w:tab/>
        <w:t>Hockett</w:t>
      </w:r>
    </w:p>
    <w:p w:rsidR="00312B01" w:rsidRPr="00EE3490" w:rsidRDefault="00312B01" w:rsidP="00B75AFC">
      <w:pPr>
        <w:pStyle w:val="NoSpacing"/>
        <w:rPr>
          <w:rFonts w:ascii="Minion Pro" w:hAnsi="Minion Pro"/>
          <w:szCs w:val="21"/>
        </w:rPr>
      </w:pPr>
    </w:p>
    <w:p w:rsidR="00020079" w:rsidRPr="00EE3490" w:rsidRDefault="00B75AFC" w:rsidP="00020079">
      <w:pPr>
        <w:pStyle w:val="NoSpacing"/>
        <w:numPr>
          <w:ilvl w:val="0"/>
          <w:numId w:val="15"/>
        </w:numPr>
        <w:rPr>
          <w:rFonts w:ascii="Minion Pro" w:hAnsi="Minion Pro"/>
          <w:szCs w:val="21"/>
        </w:rPr>
      </w:pPr>
      <w:r w:rsidRPr="00EE3490">
        <w:rPr>
          <w:rFonts w:ascii="Minion Pro" w:hAnsi="Minion Pro"/>
          <w:szCs w:val="21"/>
        </w:rPr>
        <w:t>MINUTES.</w:t>
      </w:r>
    </w:p>
    <w:p w:rsidR="00B75AFC" w:rsidRPr="00EE3490" w:rsidRDefault="00B75AFC" w:rsidP="00B75AFC">
      <w:pPr>
        <w:pStyle w:val="NoSpacing"/>
        <w:rPr>
          <w:rFonts w:ascii="Minion Pro" w:hAnsi="Minion Pro"/>
          <w:szCs w:val="21"/>
        </w:rPr>
      </w:pPr>
    </w:p>
    <w:p w:rsidR="00020079" w:rsidRDefault="00020079" w:rsidP="00020079">
      <w:pPr>
        <w:pStyle w:val="NoSpacing"/>
        <w:ind w:left="720"/>
        <w:rPr>
          <w:rFonts w:ascii="Minion Pro" w:hAnsi="Minion Pro"/>
          <w:szCs w:val="21"/>
        </w:rPr>
      </w:pPr>
      <w:r w:rsidRPr="00EE3490">
        <w:rPr>
          <w:rFonts w:ascii="Minion Pro" w:hAnsi="Minion Pro"/>
          <w:szCs w:val="21"/>
        </w:rPr>
        <w:t>Zoning Board of Adjustment –</w:t>
      </w:r>
      <w:r w:rsidR="000C58A8" w:rsidRPr="00EE3490">
        <w:rPr>
          <w:rFonts w:ascii="Minion Pro" w:hAnsi="Minion Pro"/>
          <w:szCs w:val="21"/>
        </w:rPr>
        <w:t xml:space="preserve"> </w:t>
      </w:r>
      <w:r w:rsidR="003319E4">
        <w:rPr>
          <w:rFonts w:ascii="Minion Pro" w:hAnsi="Minion Pro"/>
          <w:szCs w:val="21"/>
        </w:rPr>
        <w:t>August 16</w:t>
      </w:r>
      <w:r w:rsidR="00C47F12" w:rsidRPr="00EE3490">
        <w:rPr>
          <w:rFonts w:ascii="Minion Pro" w:hAnsi="Minion Pro"/>
          <w:szCs w:val="21"/>
        </w:rPr>
        <w:t>,</w:t>
      </w:r>
      <w:r w:rsidR="00221CB0" w:rsidRPr="00EE3490">
        <w:rPr>
          <w:rFonts w:ascii="Minion Pro" w:hAnsi="Minion Pro"/>
          <w:szCs w:val="21"/>
        </w:rPr>
        <w:t xml:space="preserve"> 2016</w:t>
      </w:r>
    </w:p>
    <w:p w:rsidR="008E7EE9" w:rsidRDefault="008E7EE9" w:rsidP="00020079">
      <w:pPr>
        <w:pStyle w:val="NoSpacing"/>
        <w:ind w:left="720"/>
        <w:rPr>
          <w:rFonts w:ascii="Minion Pro" w:hAnsi="Minion Pro"/>
          <w:szCs w:val="21"/>
        </w:rPr>
      </w:pPr>
    </w:p>
    <w:p w:rsidR="008E7EE9" w:rsidRDefault="008E7EE9" w:rsidP="00020079">
      <w:pPr>
        <w:pStyle w:val="NoSpacing"/>
        <w:ind w:left="720"/>
        <w:rPr>
          <w:rFonts w:ascii="Minion Pro" w:hAnsi="Minion Pro"/>
          <w:szCs w:val="21"/>
        </w:rPr>
      </w:pPr>
      <w:r>
        <w:rPr>
          <w:rFonts w:ascii="Minion Pro" w:hAnsi="Minion Pro"/>
          <w:szCs w:val="21"/>
        </w:rPr>
        <w:t>Motion by Gibson, seconded by Kent to approve the August 16, 2016 meeting minutes with the amendment that the 8:43 PM adjourn time be 7:43 PM.</w:t>
      </w:r>
    </w:p>
    <w:p w:rsidR="008E7EE9" w:rsidRDefault="008E7EE9" w:rsidP="00020079">
      <w:pPr>
        <w:pStyle w:val="NoSpacing"/>
        <w:ind w:left="720"/>
        <w:rPr>
          <w:rFonts w:ascii="Minion Pro" w:hAnsi="Minion Pro"/>
          <w:szCs w:val="21"/>
        </w:rPr>
      </w:pPr>
    </w:p>
    <w:p w:rsidR="008E7EE9" w:rsidRPr="00EE3490" w:rsidRDefault="008E7EE9" w:rsidP="00020079">
      <w:pPr>
        <w:pStyle w:val="NoSpacing"/>
        <w:ind w:left="720"/>
        <w:rPr>
          <w:rFonts w:ascii="Minion Pro" w:hAnsi="Minion Pro"/>
          <w:szCs w:val="21"/>
        </w:rPr>
      </w:pPr>
      <w:r>
        <w:rPr>
          <w:rFonts w:ascii="Minion Pro" w:hAnsi="Minion Pro"/>
          <w:szCs w:val="21"/>
        </w:rPr>
        <w:t>All “ayes” motion carried</w:t>
      </w:r>
    </w:p>
    <w:p w:rsidR="00B75AFC" w:rsidRPr="00EE3490" w:rsidRDefault="00B75AFC" w:rsidP="00B75AFC">
      <w:pPr>
        <w:pStyle w:val="NoSpacing"/>
        <w:rPr>
          <w:rFonts w:ascii="Minion Pro" w:hAnsi="Minion Pro"/>
          <w:szCs w:val="21"/>
        </w:rPr>
      </w:pPr>
    </w:p>
    <w:p w:rsidR="00020079" w:rsidRPr="00EE3490" w:rsidRDefault="00B75AFC" w:rsidP="00020079">
      <w:pPr>
        <w:pStyle w:val="NoSpacing"/>
        <w:numPr>
          <w:ilvl w:val="0"/>
          <w:numId w:val="15"/>
        </w:numPr>
        <w:rPr>
          <w:rFonts w:ascii="Minion Pro" w:hAnsi="Minion Pro"/>
          <w:szCs w:val="21"/>
        </w:rPr>
      </w:pPr>
      <w:r w:rsidRPr="00EE3490">
        <w:rPr>
          <w:rFonts w:ascii="Minion Pro" w:hAnsi="Minion Pro"/>
          <w:szCs w:val="21"/>
        </w:rPr>
        <w:t>CONSENT CALENDAR.</w:t>
      </w:r>
    </w:p>
    <w:p w:rsidR="00B75AFC" w:rsidRPr="00EE3490" w:rsidRDefault="00B75AFC" w:rsidP="00B75AFC">
      <w:pPr>
        <w:pStyle w:val="NoSpacing"/>
        <w:ind w:left="720"/>
        <w:rPr>
          <w:rFonts w:ascii="Minion Pro" w:hAnsi="Minion Pro"/>
          <w:szCs w:val="21"/>
        </w:rPr>
      </w:pPr>
    </w:p>
    <w:p w:rsidR="00020079" w:rsidRDefault="00020079" w:rsidP="00020079">
      <w:pPr>
        <w:pStyle w:val="NoSpacing"/>
        <w:numPr>
          <w:ilvl w:val="1"/>
          <w:numId w:val="15"/>
        </w:numPr>
        <w:rPr>
          <w:rFonts w:ascii="Minion Pro" w:hAnsi="Minion Pro"/>
          <w:szCs w:val="21"/>
        </w:rPr>
      </w:pPr>
      <w:r w:rsidRPr="00EE3490">
        <w:rPr>
          <w:rFonts w:ascii="Minion Pro" w:hAnsi="Minion Pro"/>
          <w:szCs w:val="21"/>
        </w:rPr>
        <w:t xml:space="preserve">Motion to receive and file all correspondence from applicants and staff reports regarding </w:t>
      </w:r>
      <w:r w:rsidRPr="00835314">
        <w:rPr>
          <w:rFonts w:ascii="Minion Pro" w:hAnsi="Minion Pro"/>
          <w:szCs w:val="21"/>
        </w:rPr>
        <w:t xml:space="preserve">variance requests on the </w:t>
      </w:r>
      <w:r w:rsidR="003319E4" w:rsidRPr="00835314">
        <w:rPr>
          <w:rFonts w:ascii="Minion Pro" w:hAnsi="Minion Pro"/>
          <w:szCs w:val="21"/>
        </w:rPr>
        <w:t>September 20</w:t>
      </w:r>
      <w:r w:rsidR="00BC7E47" w:rsidRPr="00835314">
        <w:rPr>
          <w:rFonts w:ascii="Minion Pro" w:hAnsi="Minion Pro"/>
          <w:szCs w:val="21"/>
        </w:rPr>
        <w:t xml:space="preserve">, </w:t>
      </w:r>
      <w:r w:rsidR="004C6471" w:rsidRPr="00835314">
        <w:rPr>
          <w:rFonts w:ascii="Minion Pro" w:hAnsi="Minion Pro"/>
          <w:szCs w:val="21"/>
        </w:rPr>
        <w:t>2016</w:t>
      </w:r>
      <w:r w:rsidR="00B75AFC" w:rsidRPr="00835314">
        <w:rPr>
          <w:rFonts w:ascii="Minion Pro" w:hAnsi="Minion Pro"/>
          <w:szCs w:val="21"/>
        </w:rPr>
        <w:t xml:space="preserve"> Marion Zoning Board of Adjustment agenda.</w:t>
      </w:r>
      <w:r w:rsidR="00317FCE" w:rsidRPr="00835314">
        <w:rPr>
          <w:rFonts w:ascii="Minion Pro" w:hAnsi="Minion Pro"/>
          <w:szCs w:val="21"/>
        </w:rPr>
        <w:t xml:space="preserve"> </w:t>
      </w:r>
    </w:p>
    <w:p w:rsidR="008E7EE9" w:rsidRDefault="008E7EE9" w:rsidP="008E7EE9">
      <w:pPr>
        <w:pStyle w:val="NoSpacing"/>
        <w:ind w:left="1440"/>
        <w:rPr>
          <w:rFonts w:ascii="Minion Pro" w:hAnsi="Minion Pro"/>
          <w:szCs w:val="21"/>
        </w:rPr>
      </w:pPr>
    </w:p>
    <w:p w:rsidR="008E7EE9" w:rsidRDefault="008E7EE9" w:rsidP="008E7EE9">
      <w:pPr>
        <w:pStyle w:val="NoSpacing"/>
        <w:ind w:left="1440"/>
        <w:rPr>
          <w:rFonts w:ascii="Minion Pro" w:hAnsi="Minion Pro"/>
          <w:szCs w:val="21"/>
        </w:rPr>
      </w:pPr>
      <w:r>
        <w:rPr>
          <w:rFonts w:ascii="Minion Pro" w:hAnsi="Minion Pro"/>
          <w:szCs w:val="21"/>
        </w:rPr>
        <w:t xml:space="preserve">Motion by </w:t>
      </w:r>
      <w:proofErr w:type="spellStart"/>
      <w:r>
        <w:rPr>
          <w:rFonts w:ascii="Minion Pro" w:hAnsi="Minion Pro"/>
          <w:szCs w:val="21"/>
        </w:rPr>
        <w:t>Sunderman</w:t>
      </w:r>
      <w:proofErr w:type="spellEnd"/>
      <w:r>
        <w:rPr>
          <w:rFonts w:ascii="Minion Pro" w:hAnsi="Minion Pro"/>
          <w:szCs w:val="21"/>
        </w:rPr>
        <w:t xml:space="preserve">, seconded by Gibson to </w:t>
      </w:r>
      <w:r w:rsidRPr="00EE3490">
        <w:rPr>
          <w:rFonts w:ascii="Minion Pro" w:hAnsi="Minion Pro"/>
          <w:szCs w:val="21"/>
        </w:rPr>
        <w:t xml:space="preserve">receive and file all correspondence from applicants and staff reports regarding </w:t>
      </w:r>
      <w:r w:rsidRPr="00835314">
        <w:rPr>
          <w:rFonts w:ascii="Minion Pro" w:hAnsi="Minion Pro"/>
          <w:szCs w:val="21"/>
        </w:rPr>
        <w:t xml:space="preserve">variance requests on the September 20, 2016 Marion Zoning Board of Adjustment agenda.  </w:t>
      </w:r>
    </w:p>
    <w:p w:rsidR="008E7EE9" w:rsidRDefault="008E7EE9" w:rsidP="008E7EE9">
      <w:pPr>
        <w:pStyle w:val="NoSpacing"/>
        <w:ind w:left="1440"/>
        <w:rPr>
          <w:rFonts w:ascii="Minion Pro" w:hAnsi="Minion Pro"/>
          <w:szCs w:val="21"/>
        </w:rPr>
      </w:pPr>
    </w:p>
    <w:p w:rsidR="008E7EE9" w:rsidRDefault="008E7EE9" w:rsidP="008E7EE9">
      <w:pPr>
        <w:pStyle w:val="NoSpacing"/>
        <w:ind w:left="1440"/>
        <w:rPr>
          <w:rFonts w:ascii="Minion Pro" w:hAnsi="Minion Pro"/>
          <w:szCs w:val="21"/>
        </w:rPr>
      </w:pPr>
      <w:r>
        <w:rPr>
          <w:rFonts w:ascii="Minion Pro" w:hAnsi="Minion Pro"/>
          <w:szCs w:val="21"/>
        </w:rPr>
        <w:t>All “ayes” motion carried.</w:t>
      </w:r>
    </w:p>
    <w:p w:rsidR="00312B01" w:rsidRPr="00835314" w:rsidRDefault="00312B01" w:rsidP="00F7182E">
      <w:pPr>
        <w:pStyle w:val="NoSpacing"/>
        <w:rPr>
          <w:rFonts w:ascii="Minion Pro" w:hAnsi="Minion Pro"/>
          <w:szCs w:val="21"/>
        </w:rPr>
      </w:pPr>
    </w:p>
    <w:p w:rsidR="00BC7E47" w:rsidRDefault="003319E4" w:rsidP="00BC7E47">
      <w:pPr>
        <w:pStyle w:val="ListParagraph"/>
        <w:numPr>
          <w:ilvl w:val="0"/>
          <w:numId w:val="15"/>
        </w:numPr>
        <w:spacing w:before="120" w:after="240"/>
        <w:jc w:val="both"/>
        <w:rPr>
          <w:rFonts w:ascii="Minion Pro" w:hAnsi="Minion Pro" w:cs="Arial"/>
          <w:sz w:val="22"/>
          <w:szCs w:val="22"/>
        </w:rPr>
      </w:pPr>
      <w:r w:rsidRPr="00835314">
        <w:rPr>
          <w:rFonts w:ascii="Minion Pro" w:hAnsi="Minion Pro"/>
          <w:szCs w:val="21"/>
        </w:rPr>
        <w:t>A</w:t>
      </w:r>
      <w:r w:rsidR="00C47F12" w:rsidRPr="00835314">
        <w:rPr>
          <w:rFonts w:ascii="Minion Pro" w:hAnsi="Minion Pro"/>
          <w:szCs w:val="21"/>
        </w:rPr>
        <w:t>PPEALS</w:t>
      </w:r>
      <w:r w:rsidR="00BC7E47" w:rsidRPr="00835314">
        <w:rPr>
          <w:rFonts w:ascii="Minion Pro" w:hAnsi="Minion Pro"/>
          <w:szCs w:val="21"/>
        </w:rPr>
        <w:t xml:space="preserve"> - </w:t>
      </w:r>
      <w:r w:rsidR="00BC7E47" w:rsidRPr="00835314">
        <w:rPr>
          <w:rFonts w:ascii="Minion Pro" w:hAnsi="Minion Pro" w:cs="Arial"/>
          <w:sz w:val="22"/>
          <w:szCs w:val="22"/>
        </w:rPr>
        <w:t xml:space="preserve">CONDITIONAL USE - Quincy Recycling </w:t>
      </w:r>
    </w:p>
    <w:p w:rsidR="008E7EE9" w:rsidRDefault="008E7EE9" w:rsidP="008E7EE9">
      <w:pPr>
        <w:pStyle w:val="ListParagraph"/>
        <w:ind w:left="576"/>
        <w:jc w:val="both"/>
        <w:rPr>
          <w:rFonts w:ascii="Minion Pro" w:hAnsi="Minion Pro" w:cs="Arial"/>
          <w:sz w:val="22"/>
          <w:szCs w:val="22"/>
        </w:rPr>
      </w:pPr>
      <w:r>
        <w:rPr>
          <w:rFonts w:ascii="Minion Pro" w:hAnsi="Minion Pro" w:cs="Arial"/>
          <w:sz w:val="22"/>
          <w:szCs w:val="22"/>
        </w:rPr>
        <w:t>Hockett presented the staff report regarding the proposed Quincy Recycling Project stating that the proposed project will be fiber and plastic transfer station that will work with post industrial waste only.  They are a company that has numerous contracts in the metro area and this facility will offer options to continue to divert the waste stream.  Hockett stated that the</w:t>
      </w:r>
      <w:r>
        <w:rPr>
          <w:rFonts w:ascii="Minion Pro" w:hAnsi="Minion Pro" w:cs="Arial"/>
          <w:sz w:val="22"/>
          <w:szCs w:val="22"/>
        </w:rPr>
        <w:t xml:space="preserve"> Planning &amp; Zoning Commission at their September 13, 2016 meeting recommended approval of the request as the </w:t>
      </w:r>
      <w:r>
        <w:rPr>
          <w:rFonts w:ascii="Minion Pro" w:hAnsi="Minion Pro" w:cs="Arial"/>
          <w:sz w:val="22"/>
          <w:szCs w:val="22"/>
        </w:rPr>
        <w:t xml:space="preserve"> proposed conditional use meets / exceeds all conditional use standards for a transfer station and staff recommends approval subject to the following conditions:</w:t>
      </w:r>
    </w:p>
    <w:p w:rsidR="008E7EE9" w:rsidRDefault="008E7EE9" w:rsidP="008E7EE9">
      <w:pPr>
        <w:pStyle w:val="ListParagraph"/>
        <w:ind w:left="576"/>
        <w:jc w:val="both"/>
        <w:rPr>
          <w:rFonts w:ascii="Minion Pro" w:hAnsi="Minion Pro" w:cs="Arial"/>
          <w:sz w:val="22"/>
          <w:szCs w:val="22"/>
        </w:rPr>
      </w:pPr>
    </w:p>
    <w:p w:rsidR="008E7EE9" w:rsidRPr="008E7EE9" w:rsidRDefault="008E7EE9" w:rsidP="008E7EE9">
      <w:pPr>
        <w:pStyle w:val="ListParagraph"/>
        <w:numPr>
          <w:ilvl w:val="0"/>
          <w:numId w:val="23"/>
        </w:numPr>
        <w:ind w:left="1440" w:firstLine="0"/>
        <w:jc w:val="both"/>
        <w:rPr>
          <w:rFonts w:ascii="Minion Pro" w:hAnsi="Minion Pro" w:cs="Arial"/>
          <w:sz w:val="22"/>
          <w:szCs w:val="22"/>
        </w:rPr>
      </w:pPr>
      <w:r w:rsidRPr="00D1331A">
        <w:rPr>
          <w:rFonts w:ascii="Minion Pro" w:hAnsi="Minion Pro" w:cs="Calibri"/>
          <w:color w:val="000000"/>
          <w:sz w:val="21"/>
          <w:szCs w:val="21"/>
        </w:rPr>
        <w:t>No outside storage of materials shall be permitted without the review of an additional conditional use permit.</w:t>
      </w:r>
    </w:p>
    <w:p w:rsidR="008E7EE9" w:rsidRPr="008E7EE9" w:rsidRDefault="008E7EE9" w:rsidP="008E7EE9">
      <w:pPr>
        <w:pStyle w:val="ListParagraph"/>
        <w:numPr>
          <w:ilvl w:val="0"/>
          <w:numId w:val="23"/>
        </w:numPr>
        <w:ind w:left="1440" w:firstLine="0"/>
        <w:jc w:val="both"/>
        <w:rPr>
          <w:rFonts w:ascii="Minion Pro" w:hAnsi="Minion Pro" w:cs="Arial"/>
          <w:sz w:val="22"/>
          <w:szCs w:val="22"/>
        </w:rPr>
      </w:pPr>
      <w:r w:rsidRPr="008E7EE9">
        <w:rPr>
          <w:rFonts w:ascii="Minion Pro" w:hAnsi="Minion Pro" w:cs="Calibri"/>
          <w:color w:val="000000"/>
          <w:sz w:val="21"/>
          <w:szCs w:val="21"/>
        </w:rPr>
        <w:t>Any additional parking and/or  vehicle storage areas shall be provided with cement or asphalt.  Gravel shall not be permitted.</w:t>
      </w:r>
    </w:p>
    <w:p w:rsidR="008E7EE9" w:rsidRPr="008E7EE9" w:rsidRDefault="008E7EE9" w:rsidP="008E7EE9">
      <w:pPr>
        <w:pStyle w:val="ListParagraph"/>
        <w:numPr>
          <w:ilvl w:val="0"/>
          <w:numId w:val="23"/>
        </w:numPr>
        <w:ind w:left="1440" w:firstLine="0"/>
        <w:jc w:val="both"/>
        <w:rPr>
          <w:rFonts w:ascii="Minion Pro" w:hAnsi="Minion Pro" w:cs="Arial"/>
          <w:sz w:val="22"/>
          <w:szCs w:val="22"/>
        </w:rPr>
      </w:pPr>
      <w:r w:rsidRPr="008E7EE9">
        <w:rPr>
          <w:rFonts w:ascii="Minion Pro" w:hAnsi="Minion Pro" w:cs="Calibri"/>
          <w:color w:val="000000"/>
          <w:sz w:val="21"/>
          <w:szCs w:val="21"/>
        </w:rPr>
        <w:t>The applicant shall revise driveway locations to satisfy the requirements of the Marion Engineering Department prior to occupancy of the building.</w:t>
      </w:r>
    </w:p>
    <w:p w:rsidR="008E7EE9" w:rsidRPr="008E7EE9" w:rsidRDefault="008E7EE9" w:rsidP="008E7EE9">
      <w:pPr>
        <w:pStyle w:val="ListParagraph"/>
        <w:numPr>
          <w:ilvl w:val="0"/>
          <w:numId w:val="23"/>
        </w:numPr>
        <w:ind w:left="1440" w:firstLine="0"/>
        <w:jc w:val="both"/>
        <w:rPr>
          <w:rFonts w:ascii="Minion Pro" w:hAnsi="Minion Pro" w:cs="Arial"/>
          <w:sz w:val="22"/>
          <w:szCs w:val="22"/>
        </w:rPr>
      </w:pPr>
      <w:r w:rsidRPr="008E7EE9">
        <w:rPr>
          <w:rFonts w:ascii="Minion Pro" w:hAnsi="Minion Pro" w:cs="Calibri"/>
          <w:color w:val="000000"/>
          <w:sz w:val="21"/>
          <w:szCs w:val="21"/>
        </w:rPr>
        <w:t>Collection of organic materials shall not be permitted without the review of an additional conditional use permit.</w:t>
      </w:r>
    </w:p>
    <w:p w:rsidR="008E7EE9" w:rsidRPr="008E7EE9" w:rsidRDefault="008E7EE9" w:rsidP="008E7EE9">
      <w:pPr>
        <w:pStyle w:val="ListParagraph"/>
        <w:ind w:left="1224"/>
        <w:jc w:val="both"/>
        <w:rPr>
          <w:rFonts w:ascii="Minion Pro" w:hAnsi="Minion Pro" w:cs="Arial"/>
          <w:sz w:val="22"/>
          <w:szCs w:val="22"/>
        </w:rPr>
      </w:pPr>
    </w:p>
    <w:p w:rsidR="00BC7E47" w:rsidRPr="008E7EE9" w:rsidRDefault="00BC7E47" w:rsidP="00BC7E47">
      <w:pPr>
        <w:pStyle w:val="ListParagraph"/>
        <w:numPr>
          <w:ilvl w:val="1"/>
          <w:numId w:val="15"/>
        </w:numPr>
        <w:tabs>
          <w:tab w:val="num" w:pos="1296"/>
        </w:tabs>
        <w:autoSpaceDE w:val="0"/>
        <w:autoSpaceDN w:val="0"/>
        <w:adjustRightInd w:val="0"/>
        <w:ind w:left="1296"/>
        <w:rPr>
          <w:rFonts w:ascii="Minion Pro" w:hAnsi="Minion Pro"/>
          <w:sz w:val="22"/>
          <w:szCs w:val="22"/>
        </w:rPr>
      </w:pPr>
      <w:r w:rsidRPr="00835314">
        <w:rPr>
          <w:rFonts w:ascii="Minion Pro" w:hAnsi="Minion Pro" w:cs="Arial"/>
          <w:sz w:val="22"/>
          <w:szCs w:val="22"/>
        </w:rPr>
        <w:t xml:space="preserve">Public hearing regarding Quincy Recycling Properties Conditional Use request pursuant to Section 176.27-B(2) of the Marion Code of Ordinances to allow a </w:t>
      </w:r>
      <w:r w:rsidRPr="00835314">
        <w:rPr>
          <w:rFonts w:ascii="Minion Pro" w:hAnsi="Minion Pro"/>
          <w:sz w:val="22"/>
          <w:szCs w:val="22"/>
        </w:rPr>
        <w:t xml:space="preserve">Solid Waste Transfer Stations and Materials Recovery Facilities, including non-hazardous industrial waste salvage operations and recycling facilities located at 6281 N. Gateway Drive, </w:t>
      </w:r>
      <w:r w:rsidRPr="00835314">
        <w:rPr>
          <w:rFonts w:ascii="Minion Pro" w:hAnsi="Minion Pro" w:cs="Arial"/>
          <w:sz w:val="22"/>
          <w:szCs w:val="22"/>
        </w:rPr>
        <w:t>Marion, Iowa.</w:t>
      </w:r>
    </w:p>
    <w:p w:rsidR="008E7EE9" w:rsidRDefault="008E7EE9" w:rsidP="008E7EE9">
      <w:pPr>
        <w:pStyle w:val="ListParagraph"/>
        <w:autoSpaceDE w:val="0"/>
        <w:autoSpaceDN w:val="0"/>
        <w:adjustRightInd w:val="0"/>
        <w:ind w:left="1296"/>
        <w:rPr>
          <w:rFonts w:ascii="Minion Pro" w:hAnsi="Minion Pro" w:cs="Arial"/>
          <w:sz w:val="22"/>
          <w:szCs w:val="22"/>
        </w:rPr>
      </w:pPr>
    </w:p>
    <w:p w:rsidR="008E7EE9" w:rsidRDefault="008E7EE9" w:rsidP="008E7EE9">
      <w:pPr>
        <w:pStyle w:val="ListParagraph"/>
        <w:autoSpaceDE w:val="0"/>
        <w:autoSpaceDN w:val="0"/>
        <w:adjustRightInd w:val="0"/>
        <w:ind w:left="1296"/>
        <w:rPr>
          <w:rFonts w:ascii="Minion Pro" w:hAnsi="Minion Pro" w:cs="Arial"/>
          <w:sz w:val="22"/>
          <w:szCs w:val="22"/>
        </w:rPr>
      </w:pPr>
      <w:r>
        <w:rPr>
          <w:rFonts w:ascii="Minion Pro" w:hAnsi="Minion Pro" w:cs="Arial"/>
          <w:sz w:val="22"/>
          <w:szCs w:val="22"/>
        </w:rPr>
        <w:t>Phil Hildebrand provided a brie company history and detailed the process in which they treat the fiber and plastic material brought to the site.</w:t>
      </w:r>
    </w:p>
    <w:p w:rsidR="008E7EE9" w:rsidRDefault="008E7EE9" w:rsidP="008E7EE9">
      <w:pPr>
        <w:pStyle w:val="ListParagraph"/>
        <w:autoSpaceDE w:val="0"/>
        <w:autoSpaceDN w:val="0"/>
        <w:adjustRightInd w:val="0"/>
        <w:ind w:left="1296"/>
        <w:rPr>
          <w:rFonts w:ascii="Minion Pro" w:hAnsi="Minion Pro" w:cs="Arial"/>
          <w:sz w:val="22"/>
          <w:szCs w:val="22"/>
        </w:rPr>
      </w:pPr>
    </w:p>
    <w:p w:rsidR="008E7EE9" w:rsidRDefault="008E7EE9" w:rsidP="008E7EE9">
      <w:pPr>
        <w:pStyle w:val="ListParagraph"/>
        <w:autoSpaceDE w:val="0"/>
        <w:autoSpaceDN w:val="0"/>
        <w:adjustRightInd w:val="0"/>
        <w:ind w:left="1296"/>
        <w:rPr>
          <w:rFonts w:ascii="Minion Pro" w:hAnsi="Minion Pro" w:cs="Arial"/>
          <w:sz w:val="22"/>
          <w:szCs w:val="22"/>
        </w:rPr>
      </w:pPr>
      <w:r>
        <w:rPr>
          <w:rFonts w:ascii="Minion Pro" w:hAnsi="Minion Pro" w:cs="Arial"/>
          <w:sz w:val="22"/>
          <w:szCs w:val="22"/>
        </w:rPr>
        <w:t>Nick Glew, representing MEDCO stated that MEDCO is supportive of the projects and the value it will bring to the metro area.</w:t>
      </w:r>
    </w:p>
    <w:p w:rsidR="008E7EE9" w:rsidRDefault="008E7EE9" w:rsidP="008E7EE9">
      <w:pPr>
        <w:pStyle w:val="ListParagraph"/>
        <w:autoSpaceDE w:val="0"/>
        <w:autoSpaceDN w:val="0"/>
        <w:adjustRightInd w:val="0"/>
        <w:ind w:left="1296"/>
        <w:rPr>
          <w:rFonts w:ascii="Minion Pro" w:hAnsi="Minion Pro" w:cs="Arial"/>
          <w:sz w:val="22"/>
          <w:szCs w:val="22"/>
        </w:rPr>
      </w:pPr>
    </w:p>
    <w:p w:rsidR="008E7EE9" w:rsidRPr="00835314" w:rsidRDefault="008E7EE9" w:rsidP="008E7EE9">
      <w:pPr>
        <w:pStyle w:val="ListParagraph"/>
        <w:autoSpaceDE w:val="0"/>
        <w:autoSpaceDN w:val="0"/>
        <w:adjustRightInd w:val="0"/>
        <w:ind w:left="1296"/>
        <w:rPr>
          <w:rFonts w:ascii="Minion Pro" w:hAnsi="Minion Pro"/>
          <w:sz w:val="22"/>
          <w:szCs w:val="22"/>
        </w:rPr>
      </w:pPr>
      <w:r>
        <w:rPr>
          <w:rFonts w:ascii="Minion Pro" w:hAnsi="Minion Pro" w:cs="Arial"/>
          <w:sz w:val="22"/>
          <w:szCs w:val="22"/>
        </w:rPr>
        <w:t>No other comment for or against the request.</w:t>
      </w:r>
    </w:p>
    <w:p w:rsidR="00BC7E47" w:rsidRPr="00835314" w:rsidRDefault="00BC7E47" w:rsidP="00BC7E47">
      <w:pPr>
        <w:autoSpaceDE w:val="0"/>
        <w:autoSpaceDN w:val="0"/>
        <w:adjustRightInd w:val="0"/>
        <w:rPr>
          <w:rFonts w:ascii="Minion Pro" w:hAnsi="Minion Pro"/>
          <w:sz w:val="22"/>
          <w:szCs w:val="22"/>
        </w:rPr>
      </w:pPr>
    </w:p>
    <w:p w:rsidR="00BC7E47" w:rsidRPr="00835314" w:rsidRDefault="00BC7E47" w:rsidP="00BC7E47">
      <w:pPr>
        <w:pStyle w:val="ListParagraph"/>
        <w:numPr>
          <w:ilvl w:val="1"/>
          <w:numId w:val="15"/>
        </w:numPr>
        <w:tabs>
          <w:tab w:val="num" w:pos="1296"/>
        </w:tabs>
        <w:autoSpaceDE w:val="0"/>
        <w:autoSpaceDN w:val="0"/>
        <w:adjustRightInd w:val="0"/>
        <w:ind w:left="1296"/>
        <w:rPr>
          <w:rFonts w:ascii="Minion Pro" w:hAnsi="Minion Pro"/>
          <w:sz w:val="22"/>
          <w:szCs w:val="22"/>
        </w:rPr>
      </w:pPr>
      <w:r w:rsidRPr="00835314">
        <w:rPr>
          <w:rFonts w:ascii="Minion Pro" w:hAnsi="Minion Pro"/>
          <w:sz w:val="22"/>
          <w:szCs w:val="22"/>
        </w:rPr>
        <w:t xml:space="preserve">Resolution No. </w:t>
      </w:r>
      <w:r w:rsidR="00FD7EB3" w:rsidRPr="00835314">
        <w:rPr>
          <w:rFonts w:ascii="Minion Pro" w:hAnsi="Minion Pro"/>
          <w:sz w:val="22"/>
          <w:szCs w:val="22"/>
          <w:u w:val="single"/>
        </w:rPr>
        <w:t>16-11</w:t>
      </w:r>
      <w:r w:rsidRPr="00835314">
        <w:rPr>
          <w:rFonts w:ascii="Minion Pro" w:hAnsi="Minion Pro"/>
          <w:sz w:val="22"/>
          <w:szCs w:val="22"/>
        </w:rPr>
        <w:t xml:space="preserve"> recommending approval of a request from </w:t>
      </w:r>
      <w:r w:rsidRPr="00835314">
        <w:rPr>
          <w:rFonts w:ascii="Minion Pro" w:hAnsi="Minion Pro" w:cs="Arial"/>
          <w:sz w:val="22"/>
          <w:szCs w:val="22"/>
        </w:rPr>
        <w:t xml:space="preserve">Quincy Recycling Properties for a Conditional Use pursuant to Section 176.27-B(2) of the Marion Code of Ordinances to allow a </w:t>
      </w:r>
      <w:r w:rsidRPr="00835314">
        <w:rPr>
          <w:rFonts w:ascii="Minion Pro" w:hAnsi="Minion Pro"/>
          <w:sz w:val="22"/>
          <w:szCs w:val="22"/>
        </w:rPr>
        <w:t xml:space="preserve">Solid Waste Transfer Stations and Materials Recovery Facilities, including non-hazardous industrial waste salvage operations and recycling facilities located at 6281 N. Gateway Drive, </w:t>
      </w:r>
      <w:r w:rsidRPr="00835314">
        <w:rPr>
          <w:rFonts w:ascii="Minion Pro" w:hAnsi="Minion Pro" w:cs="Arial"/>
          <w:sz w:val="22"/>
          <w:szCs w:val="22"/>
        </w:rPr>
        <w:t>Marion, Iowa.</w:t>
      </w:r>
    </w:p>
    <w:p w:rsidR="00B47162" w:rsidRDefault="00B47162" w:rsidP="00B47162">
      <w:pPr>
        <w:pStyle w:val="NoSpacing"/>
        <w:ind w:left="1620"/>
        <w:rPr>
          <w:rFonts w:ascii="Minion Pro" w:eastAsia="Times New Roman" w:hAnsi="Minion Pro" w:cs="Arial"/>
        </w:rPr>
      </w:pPr>
    </w:p>
    <w:p w:rsidR="00B47162" w:rsidRDefault="001E78D4" w:rsidP="00B47162">
      <w:pPr>
        <w:pStyle w:val="NoSpacing"/>
        <w:ind w:left="1620"/>
        <w:rPr>
          <w:rFonts w:ascii="Minion Pro" w:hAnsi="Minion Pro"/>
          <w:szCs w:val="21"/>
        </w:rPr>
      </w:pPr>
      <w:r w:rsidRPr="00EE3490">
        <w:rPr>
          <w:rFonts w:ascii="Minion Pro" w:hAnsi="Minion Pro"/>
          <w:szCs w:val="21"/>
        </w:rPr>
        <w:t xml:space="preserve">ZBA Resolution No. </w:t>
      </w:r>
      <w:r w:rsidRPr="00FD7EB3">
        <w:rPr>
          <w:rFonts w:ascii="Minion Pro" w:hAnsi="Minion Pro"/>
          <w:szCs w:val="21"/>
          <w:u w:val="single"/>
        </w:rPr>
        <w:t>16-</w:t>
      </w:r>
      <w:r w:rsidR="00FD7EB3" w:rsidRPr="00FD7EB3">
        <w:rPr>
          <w:rFonts w:ascii="Minion Pro" w:hAnsi="Minion Pro"/>
          <w:szCs w:val="21"/>
          <w:u w:val="single"/>
        </w:rPr>
        <w:t>11</w:t>
      </w:r>
      <w:r w:rsidRPr="00EE3490">
        <w:rPr>
          <w:rFonts w:ascii="Minion Pro" w:hAnsi="Minion Pro"/>
          <w:szCs w:val="21"/>
        </w:rPr>
        <w:t xml:space="preserve"> approving the conditional use request.</w:t>
      </w:r>
    </w:p>
    <w:p w:rsidR="001E78D4" w:rsidRDefault="001E78D4" w:rsidP="00B47162">
      <w:pPr>
        <w:pStyle w:val="NoSpacing"/>
        <w:ind w:left="1620"/>
        <w:rPr>
          <w:rFonts w:ascii="Minion Pro" w:hAnsi="Minion Pro"/>
          <w:szCs w:val="21"/>
        </w:rPr>
      </w:pPr>
      <w:r w:rsidRPr="00EE3490">
        <w:rPr>
          <w:rFonts w:ascii="Minion Pro" w:hAnsi="Minion Pro"/>
          <w:szCs w:val="21"/>
        </w:rPr>
        <w:t xml:space="preserve">ZBA Resolution No. </w:t>
      </w:r>
      <w:r w:rsidRPr="00FD7EB3">
        <w:rPr>
          <w:rFonts w:ascii="Minion Pro" w:hAnsi="Minion Pro"/>
          <w:szCs w:val="21"/>
          <w:u w:val="single"/>
        </w:rPr>
        <w:t>16-</w:t>
      </w:r>
      <w:r w:rsidR="00FD7EB3" w:rsidRPr="00FD7EB3">
        <w:rPr>
          <w:rFonts w:ascii="Minion Pro" w:hAnsi="Minion Pro"/>
          <w:szCs w:val="21"/>
          <w:u w:val="single"/>
        </w:rPr>
        <w:t>11</w:t>
      </w:r>
      <w:r w:rsidRPr="00EE3490">
        <w:rPr>
          <w:rFonts w:ascii="Minion Pro" w:hAnsi="Minion Pro"/>
          <w:szCs w:val="21"/>
        </w:rPr>
        <w:t xml:space="preserve"> denying the conditional use request.</w:t>
      </w:r>
    </w:p>
    <w:p w:rsidR="008E7EE9" w:rsidRDefault="008E7EE9" w:rsidP="008E7EE9">
      <w:pPr>
        <w:pStyle w:val="NoSpacing"/>
        <w:rPr>
          <w:rFonts w:ascii="Minion Pro" w:hAnsi="Minion Pro"/>
          <w:szCs w:val="21"/>
        </w:rPr>
      </w:pPr>
    </w:p>
    <w:p w:rsidR="008E7EE9" w:rsidRDefault="008E7EE9" w:rsidP="008E7EE9">
      <w:pPr>
        <w:pStyle w:val="NoSpacing"/>
        <w:ind w:left="1260"/>
        <w:rPr>
          <w:rFonts w:ascii="Minion Pro" w:hAnsi="Minion Pro" w:cs="Arial"/>
        </w:rPr>
      </w:pPr>
      <w:r>
        <w:rPr>
          <w:rFonts w:ascii="Minion Pro" w:hAnsi="Minion Pro"/>
          <w:szCs w:val="21"/>
        </w:rPr>
        <w:tab/>
        <w:t xml:space="preserve">Motion by </w:t>
      </w:r>
      <w:proofErr w:type="spellStart"/>
      <w:r>
        <w:rPr>
          <w:rFonts w:ascii="Minion Pro" w:hAnsi="Minion Pro"/>
          <w:szCs w:val="21"/>
        </w:rPr>
        <w:t>Sudnerman</w:t>
      </w:r>
      <w:proofErr w:type="spellEnd"/>
      <w:r>
        <w:rPr>
          <w:rFonts w:ascii="Minion Pro" w:hAnsi="Minion Pro"/>
          <w:szCs w:val="21"/>
        </w:rPr>
        <w:t xml:space="preserve">, seconded by Gibson to </w:t>
      </w:r>
      <w:r w:rsidRPr="008E7EE9">
        <w:rPr>
          <w:rFonts w:ascii="Minion Pro" w:hAnsi="Minion Pro"/>
          <w:b/>
          <w:szCs w:val="21"/>
          <w:u w:val="single"/>
        </w:rPr>
        <w:t>APPROVE</w:t>
      </w:r>
      <w:r>
        <w:rPr>
          <w:rFonts w:ascii="Minion Pro" w:hAnsi="Minion Pro"/>
          <w:szCs w:val="21"/>
        </w:rPr>
        <w:t xml:space="preserve"> </w:t>
      </w:r>
      <w:r w:rsidRPr="00835314">
        <w:rPr>
          <w:rFonts w:ascii="Minion Pro" w:hAnsi="Minion Pro"/>
        </w:rPr>
        <w:t xml:space="preserve">Resolution No. </w:t>
      </w:r>
      <w:r w:rsidRPr="00835314">
        <w:rPr>
          <w:rFonts w:ascii="Minion Pro" w:hAnsi="Minion Pro"/>
          <w:u w:val="single"/>
        </w:rPr>
        <w:t>16-11</w:t>
      </w:r>
      <w:r w:rsidRPr="00835314">
        <w:rPr>
          <w:rFonts w:ascii="Minion Pro" w:hAnsi="Minion Pro"/>
        </w:rPr>
        <w:t xml:space="preserve"> recommending approval of a request from </w:t>
      </w:r>
      <w:r w:rsidRPr="00835314">
        <w:rPr>
          <w:rFonts w:ascii="Minion Pro" w:hAnsi="Minion Pro" w:cs="Arial"/>
        </w:rPr>
        <w:t xml:space="preserve">Quincy Recycling Properties for a Conditional Use pursuant to Section 176.27-B(2) of the Marion Code of Ordinances to allow a </w:t>
      </w:r>
      <w:r w:rsidRPr="00835314">
        <w:rPr>
          <w:rFonts w:ascii="Minion Pro" w:hAnsi="Minion Pro"/>
        </w:rPr>
        <w:t xml:space="preserve">Solid Waste Transfer Stations and Materials Recovery Facilities, including non-hazardous industrial waste salvage operations and recycling facilities located at 6281 N. Gateway Drive, </w:t>
      </w:r>
      <w:r w:rsidRPr="00835314">
        <w:rPr>
          <w:rFonts w:ascii="Minion Pro" w:hAnsi="Minion Pro" w:cs="Arial"/>
        </w:rPr>
        <w:t>Marion, Iowa</w:t>
      </w:r>
      <w:r>
        <w:rPr>
          <w:rFonts w:ascii="Minion Pro" w:hAnsi="Minion Pro" w:cs="Arial"/>
        </w:rPr>
        <w:t>.</w:t>
      </w:r>
    </w:p>
    <w:p w:rsidR="008E7EE9" w:rsidRDefault="008E7EE9" w:rsidP="008E7EE9">
      <w:pPr>
        <w:pStyle w:val="NoSpacing"/>
        <w:ind w:left="1260"/>
        <w:rPr>
          <w:rFonts w:ascii="Minion Pro" w:hAnsi="Minion Pro" w:cs="Arial"/>
        </w:rPr>
      </w:pPr>
    </w:p>
    <w:p w:rsidR="008E7EE9" w:rsidRPr="00EE3490" w:rsidRDefault="008E7EE9" w:rsidP="008E7EE9">
      <w:pPr>
        <w:pStyle w:val="NoSpacing"/>
        <w:ind w:left="1260"/>
        <w:rPr>
          <w:rFonts w:ascii="Minion Pro" w:hAnsi="Minion Pro"/>
          <w:szCs w:val="21"/>
        </w:rPr>
      </w:pPr>
      <w:r>
        <w:rPr>
          <w:rFonts w:ascii="Minion Pro" w:hAnsi="Minion Pro" w:cs="Arial"/>
        </w:rPr>
        <w:t>All “ayes” motion carried.</w:t>
      </w:r>
    </w:p>
    <w:p w:rsidR="001E78D4" w:rsidRPr="00EE3490" w:rsidRDefault="001E78D4" w:rsidP="001E78D4">
      <w:pPr>
        <w:ind w:left="720"/>
        <w:rPr>
          <w:rFonts w:ascii="Minion Pro" w:hAnsi="Minion Pro" w:cs="Arial"/>
          <w:sz w:val="22"/>
          <w:szCs w:val="22"/>
        </w:rPr>
      </w:pPr>
    </w:p>
    <w:p w:rsidR="009556BA" w:rsidRDefault="009556BA" w:rsidP="00BC7E47">
      <w:pPr>
        <w:pStyle w:val="NoSpacing"/>
        <w:numPr>
          <w:ilvl w:val="0"/>
          <w:numId w:val="15"/>
        </w:numPr>
        <w:rPr>
          <w:rFonts w:ascii="Minion Pro" w:hAnsi="Minion Pro"/>
          <w:szCs w:val="21"/>
        </w:rPr>
      </w:pPr>
      <w:r w:rsidRPr="00EE3490">
        <w:rPr>
          <w:rFonts w:ascii="Minion Pro" w:hAnsi="Minion Pro"/>
          <w:szCs w:val="21"/>
        </w:rPr>
        <w:t>OTHER BUSINESS.</w:t>
      </w:r>
    </w:p>
    <w:p w:rsidR="008E7EE9" w:rsidRPr="00EE3490" w:rsidRDefault="008E7EE9" w:rsidP="008E7EE9">
      <w:pPr>
        <w:pStyle w:val="NoSpacing"/>
        <w:ind w:left="720"/>
        <w:rPr>
          <w:rFonts w:ascii="Minion Pro" w:hAnsi="Minion Pro"/>
          <w:szCs w:val="21"/>
        </w:rPr>
      </w:pPr>
      <w:r>
        <w:rPr>
          <w:rFonts w:ascii="Minion Pro" w:hAnsi="Minion Pro"/>
          <w:szCs w:val="21"/>
        </w:rPr>
        <w:t>Hockett stated that Deb Roth has filed her resignation from the Board due to work conflicts.</w:t>
      </w:r>
    </w:p>
    <w:p w:rsidR="00487408" w:rsidRPr="00EE3490" w:rsidRDefault="00487408" w:rsidP="00A81979">
      <w:pPr>
        <w:pStyle w:val="NoSpacing"/>
        <w:ind w:left="720"/>
        <w:rPr>
          <w:rFonts w:ascii="Minion Pro" w:hAnsi="Minion Pro"/>
          <w:szCs w:val="21"/>
        </w:rPr>
      </w:pPr>
    </w:p>
    <w:p w:rsidR="00B47162" w:rsidRPr="008E7EE9" w:rsidRDefault="009556BA" w:rsidP="00AF0EE9">
      <w:pPr>
        <w:pStyle w:val="NoSpacing"/>
        <w:numPr>
          <w:ilvl w:val="0"/>
          <w:numId w:val="15"/>
        </w:numPr>
        <w:rPr>
          <w:rFonts w:ascii="Minion Pro" w:hAnsi="Minion Pro" w:cs="Arial"/>
          <w:szCs w:val="21"/>
        </w:rPr>
      </w:pPr>
      <w:r w:rsidRPr="00EE274D">
        <w:rPr>
          <w:rFonts w:ascii="Minion Pro" w:hAnsi="Minion Pro"/>
          <w:szCs w:val="21"/>
        </w:rPr>
        <w:t>ADJOURNMENT.</w:t>
      </w:r>
    </w:p>
    <w:p w:rsidR="008E7EE9" w:rsidRDefault="008E7EE9" w:rsidP="008E7EE9">
      <w:pPr>
        <w:pStyle w:val="NoSpacing"/>
        <w:ind w:left="720"/>
        <w:rPr>
          <w:rFonts w:ascii="Minion Pro" w:hAnsi="Minion Pro"/>
          <w:szCs w:val="21"/>
        </w:rPr>
      </w:pPr>
    </w:p>
    <w:p w:rsidR="008E7EE9" w:rsidRDefault="008E7EE9" w:rsidP="008E7EE9">
      <w:pPr>
        <w:pStyle w:val="NoSpacing"/>
        <w:ind w:left="720"/>
        <w:rPr>
          <w:rFonts w:ascii="Minion Pro" w:hAnsi="Minion Pro"/>
          <w:szCs w:val="21"/>
        </w:rPr>
      </w:pPr>
      <w:r>
        <w:rPr>
          <w:rFonts w:ascii="Minion Pro" w:hAnsi="Minion Pro"/>
          <w:szCs w:val="21"/>
        </w:rPr>
        <w:t>There being no additional business to come before the Board the meeting was adjourned at 8:02 PM</w:t>
      </w:r>
    </w:p>
    <w:p w:rsidR="008E7EE9" w:rsidRDefault="008E7EE9" w:rsidP="008E7EE9">
      <w:pPr>
        <w:pStyle w:val="NoSpacing"/>
        <w:ind w:left="720"/>
        <w:rPr>
          <w:rFonts w:ascii="Minion Pro" w:hAnsi="Minion Pro"/>
          <w:szCs w:val="21"/>
        </w:rPr>
      </w:pPr>
    </w:p>
    <w:p w:rsidR="008E7EE9" w:rsidRDefault="008E7EE9" w:rsidP="008E7EE9">
      <w:pPr>
        <w:pStyle w:val="NoSpacing"/>
        <w:ind w:left="720"/>
        <w:rPr>
          <w:rFonts w:ascii="Minion Pro" w:hAnsi="Minion Pro"/>
          <w:szCs w:val="21"/>
        </w:rPr>
      </w:pPr>
    </w:p>
    <w:p w:rsidR="008E7EE9" w:rsidRDefault="008E7EE9" w:rsidP="008E7EE9">
      <w:pPr>
        <w:pStyle w:val="NoSpacing"/>
        <w:rPr>
          <w:rFonts w:ascii="Minion Pro" w:hAnsi="Minion Pro"/>
          <w:szCs w:val="21"/>
        </w:rPr>
      </w:pPr>
      <w:r>
        <w:rPr>
          <w:rFonts w:ascii="Minion Pro" w:hAnsi="Minion Pro"/>
          <w:szCs w:val="21"/>
        </w:rPr>
        <w:t>Respectfully Submitted,</w:t>
      </w:r>
    </w:p>
    <w:p w:rsidR="008E7EE9" w:rsidRDefault="008E7EE9" w:rsidP="008E7EE9">
      <w:pPr>
        <w:pStyle w:val="NoSpacing"/>
        <w:rPr>
          <w:rFonts w:ascii="Minion Pro" w:hAnsi="Minion Pro"/>
          <w:szCs w:val="21"/>
        </w:rPr>
      </w:pPr>
    </w:p>
    <w:p w:rsidR="008E7EE9" w:rsidRDefault="008E7EE9" w:rsidP="008E7EE9">
      <w:pPr>
        <w:pStyle w:val="NoSpacing"/>
        <w:rPr>
          <w:rFonts w:ascii="Minion Pro" w:hAnsi="Minion Pro"/>
          <w:szCs w:val="21"/>
        </w:rPr>
      </w:pPr>
    </w:p>
    <w:p w:rsidR="008E7EE9" w:rsidRDefault="008E7EE9" w:rsidP="008E7EE9">
      <w:pPr>
        <w:pStyle w:val="NoSpacing"/>
        <w:rPr>
          <w:rFonts w:ascii="Minion Pro" w:hAnsi="Minion Pro"/>
          <w:szCs w:val="21"/>
        </w:rPr>
      </w:pPr>
    </w:p>
    <w:p w:rsidR="008E7EE9" w:rsidRPr="00EE274D" w:rsidRDefault="008E7EE9" w:rsidP="008E7EE9">
      <w:pPr>
        <w:pStyle w:val="NoSpacing"/>
        <w:rPr>
          <w:rFonts w:ascii="Minion Pro" w:hAnsi="Minion Pro" w:cs="Arial"/>
          <w:szCs w:val="21"/>
        </w:rPr>
      </w:pPr>
      <w:r>
        <w:rPr>
          <w:rFonts w:ascii="Minion Pro" w:hAnsi="Minion Pro"/>
          <w:szCs w:val="21"/>
        </w:rPr>
        <w:t>Gordon Gibson, Secretary</w:t>
      </w:r>
      <w:bookmarkStart w:id="0" w:name="_GoBack"/>
      <w:bookmarkEnd w:id="0"/>
    </w:p>
    <w:sectPr w:rsidR="008E7EE9" w:rsidRPr="00EE274D" w:rsidSect="0032260A">
      <w:footerReference w:type="default" r:id="rId7"/>
      <w:headerReference w:type="first" r:id="rId8"/>
      <w:footerReference w:type="first" r:id="rId9"/>
      <w:pgSz w:w="12240" w:h="15840" w:code="1"/>
      <w:pgMar w:top="1080" w:right="1440" w:bottom="171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BE6" w:rsidRDefault="00304BE6" w:rsidP="0039336E">
      <w:r>
        <w:separator/>
      </w:r>
    </w:p>
  </w:endnote>
  <w:endnote w:type="continuationSeparator" w:id="0">
    <w:p w:rsidR="00304BE6" w:rsidRDefault="00304BE6" w:rsidP="00393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yriad Pro">
    <w:panose1 w:val="00000000000000000000"/>
    <w:charset w:val="00"/>
    <w:family w:val="swiss"/>
    <w:notTrueType/>
    <w:pitch w:val="variable"/>
    <w:sig w:usb0="20000287" w:usb1="00000001" w:usb2="00000000" w:usb3="00000000" w:csb0="0000019F" w:csb1="00000000"/>
  </w:font>
  <w:font w:name="Dundee">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8" w:space="0" w:color="112151"/>
        <w:insideV w:val="single" w:sz="8" w:space="0" w:color="112151"/>
      </w:tblBorders>
      <w:tblCellMar>
        <w:top w:w="58" w:type="dxa"/>
        <w:left w:w="115" w:type="dxa"/>
        <w:bottom w:w="58" w:type="dxa"/>
        <w:right w:w="115" w:type="dxa"/>
      </w:tblCellMar>
      <w:tblLook w:val="04A0" w:firstRow="1" w:lastRow="0" w:firstColumn="1" w:lastColumn="0" w:noHBand="0" w:noVBand="1"/>
    </w:tblPr>
    <w:tblGrid>
      <w:gridCol w:w="1438"/>
      <w:gridCol w:w="8152"/>
    </w:tblGrid>
    <w:tr w:rsidR="00304BE6" w:rsidTr="002572DF">
      <w:tc>
        <w:tcPr>
          <w:tcW w:w="750" w:type="pct"/>
          <w:shd w:val="clear" w:color="auto" w:fill="auto"/>
        </w:tcPr>
        <w:p w:rsidR="00304BE6" w:rsidRPr="008D36CA" w:rsidRDefault="005B54BA" w:rsidP="00F72B04">
          <w:pPr>
            <w:pStyle w:val="Footer"/>
            <w:rPr>
              <w:color w:val="112151"/>
            </w:rPr>
          </w:pPr>
          <w:r w:rsidRPr="008D36CA">
            <w:rPr>
              <w:color w:val="112151"/>
            </w:rPr>
            <w:fldChar w:fldCharType="begin"/>
          </w:r>
          <w:r w:rsidR="00304BE6" w:rsidRPr="008D36CA">
            <w:rPr>
              <w:color w:val="112151"/>
            </w:rPr>
            <w:instrText xml:space="preserve"> PAGE   \* MERGEFORMAT </w:instrText>
          </w:r>
          <w:r w:rsidRPr="008D36CA">
            <w:rPr>
              <w:color w:val="112151"/>
            </w:rPr>
            <w:fldChar w:fldCharType="separate"/>
          </w:r>
          <w:r w:rsidR="008E7EE9">
            <w:rPr>
              <w:noProof/>
              <w:color w:val="112151"/>
            </w:rPr>
            <w:t>3</w:t>
          </w:r>
          <w:r w:rsidRPr="008D36CA">
            <w:rPr>
              <w:color w:val="112151"/>
            </w:rPr>
            <w:fldChar w:fldCharType="end"/>
          </w:r>
        </w:p>
      </w:tc>
      <w:tc>
        <w:tcPr>
          <w:tcW w:w="4250" w:type="pct"/>
          <w:shd w:val="clear" w:color="auto" w:fill="auto"/>
        </w:tcPr>
        <w:p w:rsidR="00304BE6" w:rsidRDefault="00304BE6" w:rsidP="00F72B04">
          <w:pPr>
            <w:pStyle w:val="Footer"/>
            <w:rPr>
              <w:color w:val="5B9BD5" w:themeColor="accent1"/>
            </w:rPr>
          </w:pPr>
          <w:r w:rsidRPr="00395491">
            <w:rPr>
              <w:rFonts w:ascii="Myriad Pro" w:hAnsi="Myriad Pro"/>
              <w:color w:val="112151"/>
              <w:sz w:val="22"/>
            </w:rPr>
            <w:t>1225 6</w:t>
          </w:r>
          <w:r w:rsidRPr="00395491">
            <w:rPr>
              <w:rFonts w:ascii="Myriad Pro" w:hAnsi="Myriad Pro"/>
              <w:color w:val="112151"/>
              <w:sz w:val="22"/>
              <w:vertAlign w:val="superscript"/>
            </w:rPr>
            <w:t>th</w:t>
          </w:r>
          <w:r w:rsidRPr="00395491">
            <w:rPr>
              <w:rFonts w:ascii="Myriad Pro" w:hAnsi="Myriad Pro"/>
              <w:color w:val="112151"/>
              <w:sz w:val="22"/>
            </w:rPr>
            <w:t xml:space="preserve"> Avenue, Suite 210, Marion, Iowa 52302                 319.743.6320</w:t>
          </w:r>
        </w:p>
      </w:tc>
    </w:tr>
  </w:tbl>
  <w:p w:rsidR="00304BE6" w:rsidRDefault="00304B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8" w:space="0" w:color="112151"/>
        <w:insideH w:val="single" w:sz="8" w:space="0" w:color="112151"/>
        <w:insideV w:val="single" w:sz="8" w:space="0" w:color="112151"/>
      </w:tblBorders>
      <w:tblCellMar>
        <w:top w:w="58" w:type="dxa"/>
        <w:left w:w="115" w:type="dxa"/>
        <w:bottom w:w="58" w:type="dxa"/>
        <w:right w:w="115" w:type="dxa"/>
      </w:tblCellMar>
      <w:tblLook w:val="04A0" w:firstRow="1" w:lastRow="0" w:firstColumn="1" w:lastColumn="0" w:noHBand="0" w:noVBand="1"/>
    </w:tblPr>
    <w:tblGrid>
      <w:gridCol w:w="1438"/>
      <w:gridCol w:w="8152"/>
    </w:tblGrid>
    <w:tr w:rsidR="00304BE6" w:rsidTr="0032260A">
      <w:tc>
        <w:tcPr>
          <w:tcW w:w="750" w:type="pct"/>
          <w:shd w:val="clear" w:color="auto" w:fill="auto"/>
        </w:tcPr>
        <w:p w:rsidR="00304BE6" w:rsidRPr="008D36CA" w:rsidRDefault="005B54BA" w:rsidP="0032260A">
          <w:pPr>
            <w:pStyle w:val="Footer"/>
            <w:rPr>
              <w:color w:val="112151"/>
            </w:rPr>
          </w:pPr>
          <w:r w:rsidRPr="008D36CA">
            <w:rPr>
              <w:color w:val="112151"/>
            </w:rPr>
            <w:fldChar w:fldCharType="begin"/>
          </w:r>
          <w:r w:rsidR="00304BE6" w:rsidRPr="008D36CA">
            <w:rPr>
              <w:color w:val="112151"/>
            </w:rPr>
            <w:instrText xml:space="preserve"> PAGE   \* MERGEFORMAT </w:instrText>
          </w:r>
          <w:r w:rsidRPr="008D36CA">
            <w:rPr>
              <w:color w:val="112151"/>
            </w:rPr>
            <w:fldChar w:fldCharType="separate"/>
          </w:r>
          <w:r w:rsidR="008E7EE9">
            <w:rPr>
              <w:noProof/>
              <w:color w:val="112151"/>
            </w:rPr>
            <w:t>1</w:t>
          </w:r>
          <w:r w:rsidRPr="008D36CA">
            <w:rPr>
              <w:color w:val="112151"/>
            </w:rPr>
            <w:fldChar w:fldCharType="end"/>
          </w:r>
        </w:p>
      </w:tc>
      <w:tc>
        <w:tcPr>
          <w:tcW w:w="4250" w:type="pct"/>
          <w:shd w:val="clear" w:color="auto" w:fill="auto"/>
        </w:tcPr>
        <w:p w:rsidR="00304BE6" w:rsidRDefault="00304BE6" w:rsidP="0032260A">
          <w:pPr>
            <w:pStyle w:val="Footer"/>
            <w:rPr>
              <w:color w:val="5B9BD5" w:themeColor="accent1"/>
            </w:rPr>
          </w:pPr>
          <w:r w:rsidRPr="00395491">
            <w:rPr>
              <w:rFonts w:ascii="Myriad Pro" w:hAnsi="Myriad Pro"/>
              <w:color w:val="112151"/>
              <w:sz w:val="22"/>
            </w:rPr>
            <w:t>1225 6</w:t>
          </w:r>
          <w:r w:rsidRPr="00395491">
            <w:rPr>
              <w:rFonts w:ascii="Myriad Pro" w:hAnsi="Myriad Pro"/>
              <w:color w:val="112151"/>
              <w:sz w:val="22"/>
              <w:vertAlign w:val="superscript"/>
            </w:rPr>
            <w:t>th</w:t>
          </w:r>
          <w:r w:rsidRPr="00395491">
            <w:rPr>
              <w:rFonts w:ascii="Myriad Pro" w:hAnsi="Myriad Pro"/>
              <w:color w:val="112151"/>
              <w:sz w:val="22"/>
            </w:rPr>
            <w:t xml:space="preserve"> Avenue, Suite 210, Marion, Iowa 52302                 319.743.6320</w:t>
          </w:r>
        </w:p>
      </w:tc>
    </w:tr>
  </w:tbl>
  <w:p w:rsidR="00304BE6" w:rsidRDefault="00304BE6">
    <w:pPr>
      <w:pStyle w:val="Footer"/>
    </w:pPr>
  </w:p>
  <w:p w:rsidR="005E2B9D" w:rsidRDefault="005E2B9D">
    <w:pPr>
      <w:pStyle w:val="Footer"/>
    </w:pPr>
    <w:r w:rsidRPr="00EE3490">
      <w:rPr>
        <w:rFonts w:ascii="Minion Pro" w:hAnsi="Minion Pro" w:cs="Arial"/>
        <w:sz w:val="22"/>
        <w:szCs w:val="21"/>
      </w:rPr>
      <w:t>Posted: 0</w:t>
    </w:r>
    <w:r>
      <w:rPr>
        <w:rFonts w:ascii="Minion Pro" w:hAnsi="Minion Pro" w:cs="Arial"/>
        <w:sz w:val="22"/>
        <w:szCs w:val="21"/>
      </w:rPr>
      <w:t>9</w:t>
    </w:r>
    <w:r w:rsidRPr="00EE3490">
      <w:rPr>
        <w:rFonts w:ascii="Minion Pro" w:hAnsi="Minion Pro" w:cs="Arial"/>
        <w:sz w:val="22"/>
        <w:szCs w:val="21"/>
      </w:rPr>
      <w:t>-</w:t>
    </w:r>
    <w:r>
      <w:rPr>
        <w:rFonts w:ascii="Minion Pro" w:hAnsi="Minion Pro" w:cs="Arial"/>
        <w:sz w:val="22"/>
        <w:szCs w:val="21"/>
      </w:rPr>
      <w:t>14</w:t>
    </w:r>
    <w:r w:rsidRPr="00EE3490">
      <w:rPr>
        <w:rFonts w:ascii="Minion Pro" w:hAnsi="Minion Pro" w:cs="Arial"/>
        <w:sz w:val="22"/>
        <w:szCs w:val="21"/>
      </w:rPr>
      <w:t>-2016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BE6" w:rsidRDefault="00304BE6" w:rsidP="0039336E">
      <w:r>
        <w:separator/>
      </w:r>
    </w:p>
  </w:footnote>
  <w:footnote w:type="continuationSeparator" w:id="0">
    <w:p w:rsidR="00304BE6" w:rsidRDefault="00304BE6" w:rsidP="003933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BE6" w:rsidRDefault="007F16C2" w:rsidP="00B05EA6">
    <w:pPr>
      <w:pStyle w:val="Header"/>
      <w:tabs>
        <w:tab w:val="left" w:pos="2580"/>
        <w:tab w:val="left" w:pos="2985"/>
      </w:tabs>
      <w:spacing w:after="120" w:line="276" w:lineRule="auto"/>
    </w:pPr>
    <w:r>
      <w:rPr>
        <w:noProof/>
      </w:rPr>
      <mc:AlternateContent>
        <mc:Choice Requires="wps">
          <w:drawing>
            <wp:anchor distT="0" distB="0" distL="114300" distR="114300" simplePos="0" relativeHeight="251659264" behindDoc="0" locked="0" layoutInCell="1" allowOverlap="1" wp14:anchorId="7FCF0A5A" wp14:editId="44CD09FE">
              <wp:simplePos x="0" y="0"/>
              <wp:positionH relativeFrom="column">
                <wp:posOffset>2943225</wp:posOffset>
              </wp:positionH>
              <wp:positionV relativeFrom="paragraph">
                <wp:posOffset>266700</wp:posOffset>
              </wp:positionV>
              <wp:extent cx="3045460" cy="657225"/>
              <wp:effectExtent l="0"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5460"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4BE6" w:rsidRPr="00BF2CE7" w:rsidRDefault="00304BE6" w:rsidP="003146FC">
                          <w:pPr>
                            <w:pStyle w:val="NoSpacing"/>
                            <w:jc w:val="right"/>
                            <w:rPr>
                              <w:rFonts w:ascii="Dundee" w:hAnsi="Dundee"/>
                              <w:b/>
                              <w:color w:val="112151"/>
                              <w:sz w:val="32"/>
                            </w:rPr>
                          </w:pPr>
                          <w:r>
                            <w:rPr>
                              <w:rFonts w:ascii="Dundee" w:hAnsi="Dundee"/>
                              <w:b/>
                              <w:color w:val="112151"/>
                              <w:sz w:val="32"/>
                            </w:rPr>
                            <w:t>Zoning Board of Adjustment</w:t>
                          </w:r>
                        </w:p>
                        <w:p w:rsidR="00304BE6" w:rsidRPr="00BF2CE7" w:rsidRDefault="008E7EE9" w:rsidP="003146FC">
                          <w:pPr>
                            <w:pStyle w:val="NoSpacing"/>
                            <w:jc w:val="right"/>
                            <w:rPr>
                              <w:rFonts w:ascii="Dundee" w:hAnsi="Dundee"/>
                              <w:b/>
                              <w:color w:val="112151"/>
                              <w:sz w:val="28"/>
                              <w:szCs w:val="20"/>
                            </w:rPr>
                          </w:pPr>
                          <w:r>
                            <w:rPr>
                              <w:rFonts w:ascii="Dundee" w:hAnsi="Dundee"/>
                              <w:b/>
                              <w:color w:val="112151"/>
                              <w:sz w:val="32"/>
                            </w:rPr>
                            <w:t>Minutes</w:t>
                          </w:r>
                          <w:r w:rsidR="00304BE6" w:rsidRPr="00BF2CE7">
                            <w:rPr>
                              <w:rFonts w:ascii="Dundee" w:hAnsi="Dundee"/>
                              <w:b/>
                              <w:color w:val="112151"/>
                              <w:sz w:val="32"/>
                            </w:rPr>
                            <w:t xml:space="preserve">: </w:t>
                          </w:r>
                          <w:r w:rsidR="003319E4">
                            <w:rPr>
                              <w:rFonts w:ascii="Dundee" w:hAnsi="Dundee"/>
                              <w:b/>
                              <w:color w:val="112151"/>
                              <w:sz w:val="32"/>
                            </w:rPr>
                            <w:t>September 20</w:t>
                          </w:r>
                          <w:r w:rsidR="003E1F3A">
                            <w:rPr>
                              <w:rFonts w:ascii="Dundee" w:hAnsi="Dundee"/>
                              <w:b/>
                              <w:color w:val="112151"/>
                              <w:sz w:val="32"/>
                            </w:rPr>
                            <w:t>, 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CF0A5A" id="_x0000_t202" coordsize="21600,21600" o:spt="202" path="m,l,21600r21600,l21600,xe">
              <v:stroke joinstyle="miter"/>
              <v:path gradientshapeok="t" o:connecttype="rect"/>
            </v:shapetype>
            <v:shape id="Text Box 2" o:spid="_x0000_s1026" type="#_x0000_t202" style="position:absolute;margin-left:231.75pt;margin-top:21pt;width:239.8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" stroked="f">
              <v:textbox>
                <w:txbxContent>
                  <w:p w:rsidR="00304BE6" w:rsidRPr="00BF2CE7" w:rsidRDefault="00304BE6" w:rsidP="003146FC">
                    <w:pPr>
                      <w:pStyle w:val="NoSpacing"/>
                      <w:jc w:val="right"/>
                      <w:rPr>
                        <w:rFonts w:ascii="Dundee" w:hAnsi="Dundee"/>
                        <w:b/>
                        <w:color w:val="112151"/>
                        <w:sz w:val="32"/>
                      </w:rPr>
                    </w:pPr>
                    <w:r>
                      <w:rPr>
                        <w:rFonts w:ascii="Dundee" w:hAnsi="Dundee"/>
                        <w:b/>
                        <w:color w:val="112151"/>
                        <w:sz w:val="32"/>
                      </w:rPr>
                      <w:t>Zoning Board of Adjustment</w:t>
                    </w:r>
                  </w:p>
                  <w:p w:rsidR="00304BE6" w:rsidRPr="00BF2CE7" w:rsidRDefault="008E7EE9" w:rsidP="003146FC">
                    <w:pPr>
                      <w:pStyle w:val="NoSpacing"/>
                      <w:jc w:val="right"/>
                      <w:rPr>
                        <w:rFonts w:ascii="Dundee" w:hAnsi="Dundee"/>
                        <w:b/>
                        <w:color w:val="112151"/>
                        <w:sz w:val="28"/>
                        <w:szCs w:val="20"/>
                      </w:rPr>
                    </w:pPr>
                    <w:r>
                      <w:rPr>
                        <w:rFonts w:ascii="Dundee" w:hAnsi="Dundee"/>
                        <w:b/>
                        <w:color w:val="112151"/>
                        <w:sz w:val="32"/>
                      </w:rPr>
                      <w:t>Minutes</w:t>
                    </w:r>
                    <w:r w:rsidR="00304BE6" w:rsidRPr="00BF2CE7">
                      <w:rPr>
                        <w:rFonts w:ascii="Dundee" w:hAnsi="Dundee"/>
                        <w:b/>
                        <w:color w:val="112151"/>
                        <w:sz w:val="32"/>
                      </w:rPr>
                      <w:t xml:space="preserve">: </w:t>
                    </w:r>
                    <w:r w:rsidR="003319E4">
                      <w:rPr>
                        <w:rFonts w:ascii="Dundee" w:hAnsi="Dundee"/>
                        <w:b/>
                        <w:color w:val="112151"/>
                        <w:sz w:val="32"/>
                      </w:rPr>
                      <w:t>September 20</w:t>
                    </w:r>
                    <w:r w:rsidR="003E1F3A">
                      <w:rPr>
                        <w:rFonts w:ascii="Dundee" w:hAnsi="Dundee"/>
                        <w:b/>
                        <w:color w:val="112151"/>
                        <w:sz w:val="32"/>
                      </w:rPr>
                      <w:t>, 2016</w:t>
                    </w:r>
                  </w:p>
                </w:txbxContent>
              </v:textbox>
            </v:shape>
          </w:pict>
        </mc:Fallback>
      </mc:AlternateContent>
    </w:r>
    <w:r w:rsidR="00304BE6">
      <w:rPr>
        <w:b/>
        <w:bCs/>
        <w:noProof/>
        <w:sz w:val="28"/>
        <w:szCs w:val="28"/>
      </w:rPr>
      <w:drawing>
        <wp:anchor distT="0" distB="0" distL="114300" distR="114300" simplePos="0" relativeHeight="251658240" behindDoc="0" locked="0" layoutInCell="1" allowOverlap="1" wp14:anchorId="09053350" wp14:editId="278E35F7">
          <wp:simplePos x="0" y="0"/>
          <wp:positionH relativeFrom="column">
            <wp:posOffset>21590</wp:posOffset>
          </wp:positionH>
          <wp:positionV relativeFrom="paragraph">
            <wp:posOffset>90170</wp:posOffset>
          </wp:positionV>
          <wp:extent cx="3035935" cy="840740"/>
          <wp:effectExtent l="19050" t="0" r="0" b="0"/>
          <wp:wrapSquare wrapText="bothSides"/>
          <wp:docPr id="1" name="Picture 1" descr="Planning &amp; Development logo jpg-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ning &amp; Development logo jpg-01"/>
                  <pic:cNvPicPr>
                    <a:picLocks noChangeAspect="1" noChangeArrowheads="1"/>
                  </pic:cNvPicPr>
                </pic:nvPicPr>
                <pic:blipFill>
                  <a:blip r:embed="rId1"/>
                  <a:srcRect/>
                  <a:stretch>
                    <a:fillRect/>
                  </a:stretch>
                </pic:blipFill>
                <pic:spPr bwMode="auto">
                  <a:xfrm>
                    <a:off x="0" y="0"/>
                    <a:ext cx="3035935" cy="840740"/>
                  </a:xfrm>
                  <a:prstGeom prst="rect">
                    <a:avLst/>
                  </a:prstGeom>
                  <a:noFill/>
                </pic:spPr>
              </pic:pic>
            </a:graphicData>
          </a:graphic>
        </wp:anchor>
      </w:drawing>
    </w:r>
  </w:p>
  <w:p w:rsidR="00304BE6" w:rsidRDefault="00304BE6" w:rsidP="003146FC">
    <w:pPr>
      <w:pStyle w:val="Header"/>
      <w:tabs>
        <w:tab w:val="clear" w:pos="4680"/>
        <w:tab w:val="clear" w:pos="9360"/>
        <w:tab w:val="left" w:pos="6150"/>
      </w:tabs>
      <w:spacing w:after="120" w:line="276" w:lineRule="auto"/>
    </w:pPr>
    <w:r>
      <w:tab/>
    </w:r>
  </w:p>
  <w:p w:rsidR="00304BE6" w:rsidRDefault="00304BE6" w:rsidP="00B05EA6">
    <w:pPr>
      <w:pStyle w:val="Header"/>
      <w:tabs>
        <w:tab w:val="left" w:pos="2580"/>
        <w:tab w:val="left" w:pos="2985"/>
      </w:tabs>
      <w:spacing w:after="120" w:line="276" w:lineRule="auto"/>
    </w:pPr>
  </w:p>
  <w:p w:rsidR="00304BE6" w:rsidRDefault="00304BE6">
    <w:pPr>
      <w:pStyle w:val="Header"/>
      <w:pBdr>
        <w:bottom w:val="single" w:sz="4" w:space="1" w:color="A5A5A5" w:themeColor="background1" w:themeShade="A5"/>
      </w:pBdr>
      <w:tabs>
        <w:tab w:val="left" w:pos="2580"/>
        <w:tab w:val="left" w:pos="2985"/>
      </w:tabs>
      <w:spacing w:after="120" w:line="276" w:lineRule="auto"/>
      <w:rPr>
        <w:color w:val="808080" w:themeColor="text1" w:themeTint="7F"/>
      </w:rPr>
    </w:pPr>
  </w:p>
  <w:p w:rsidR="00304BE6" w:rsidRDefault="00304B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83CA9"/>
    <w:multiLevelType w:val="multilevel"/>
    <w:tmpl w:val="40F097F0"/>
    <w:lvl w:ilvl="0">
      <w:start w:val="1"/>
      <w:numFmt w:val="decimal"/>
      <w:lvlText w:val="%1."/>
      <w:lvlJc w:val="right"/>
      <w:pPr>
        <w:tabs>
          <w:tab w:val="num" w:pos="576"/>
        </w:tabs>
        <w:ind w:left="576" w:hanging="288"/>
      </w:pPr>
      <w:rPr>
        <w:rFonts w:hint="default"/>
        <w:effect w:val="none"/>
      </w:rPr>
    </w:lvl>
    <w:lvl w:ilvl="1">
      <w:start w:val="1"/>
      <w:numFmt w:val="lowerLetter"/>
      <w:lvlText w:val="%2."/>
      <w:lvlJc w:val="left"/>
      <w:pPr>
        <w:tabs>
          <w:tab w:val="num" w:pos="1296"/>
        </w:tabs>
        <w:ind w:left="1296" w:hanging="576"/>
      </w:pPr>
      <w:rPr>
        <w:rFonts w:hint="default"/>
      </w:rPr>
    </w:lvl>
    <w:lvl w:ilvl="2">
      <w:start w:val="1"/>
      <w:numFmt w:val="lowerLetter"/>
      <w:lvlText w:val="%3."/>
      <w:lvlJc w:val="right"/>
      <w:pPr>
        <w:tabs>
          <w:tab w:val="num" w:pos="1656"/>
        </w:tabs>
        <w:ind w:left="1656" w:hanging="144"/>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
    <w:nsid w:val="0DD84DAC"/>
    <w:multiLevelType w:val="hybridMultilevel"/>
    <w:tmpl w:val="26A01478"/>
    <w:lvl w:ilvl="0" w:tplc="BCCEBA28">
      <w:start w:val="15"/>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8B65A4"/>
    <w:multiLevelType w:val="multilevel"/>
    <w:tmpl w:val="01C2F128"/>
    <w:lvl w:ilvl="0">
      <w:start w:val="1"/>
      <w:numFmt w:val="decimal"/>
      <w:lvlText w:val="%1."/>
      <w:lvlJc w:val="right"/>
      <w:pPr>
        <w:tabs>
          <w:tab w:val="num" w:pos="576"/>
        </w:tabs>
        <w:ind w:left="576" w:hanging="288"/>
      </w:pPr>
      <w:rPr>
        <w:rFonts w:hint="default"/>
        <w:effect w:val="none"/>
      </w:rPr>
    </w:lvl>
    <w:lvl w:ilvl="1">
      <w:start w:val="1"/>
      <w:numFmt w:val="lowerLetter"/>
      <w:lvlText w:val="%2."/>
      <w:lvlJc w:val="left"/>
      <w:pPr>
        <w:tabs>
          <w:tab w:val="num" w:pos="1296"/>
        </w:tabs>
        <w:ind w:left="1296" w:hanging="576"/>
      </w:pPr>
      <w:rPr>
        <w:rFonts w:hint="default"/>
      </w:rPr>
    </w:lvl>
    <w:lvl w:ilvl="2">
      <w:start w:val="1"/>
      <w:numFmt w:val="lowerLetter"/>
      <w:lvlText w:val="%3."/>
      <w:lvlJc w:val="right"/>
      <w:pPr>
        <w:tabs>
          <w:tab w:val="num" w:pos="1656"/>
        </w:tabs>
        <w:ind w:left="1656" w:hanging="144"/>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
    <w:nsid w:val="1A7B0763"/>
    <w:multiLevelType w:val="hybridMultilevel"/>
    <w:tmpl w:val="C06A251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
    <w:nsid w:val="1C5D6220"/>
    <w:multiLevelType w:val="multilevel"/>
    <w:tmpl w:val="0CBCDC88"/>
    <w:lvl w:ilvl="0">
      <w:start w:val="1"/>
      <w:numFmt w:val="decimal"/>
      <w:lvlText w:val="%1."/>
      <w:lvlJc w:val="left"/>
      <w:pPr>
        <w:tabs>
          <w:tab w:val="num" w:pos="0"/>
        </w:tabs>
        <w:ind w:left="720" w:hanging="720"/>
      </w:pPr>
      <w:rPr>
        <w:rFonts w:hint="default"/>
      </w:rPr>
    </w:lvl>
    <w:lvl w:ilvl="1">
      <w:start w:val="1"/>
      <w:numFmt w:val="lowerLetter"/>
      <w:lvlText w:val="%2."/>
      <w:lvlJc w:val="left"/>
      <w:pPr>
        <w:tabs>
          <w:tab w:val="num" w:pos="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5">
    <w:nsid w:val="22B65DC3"/>
    <w:multiLevelType w:val="multilevel"/>
    <w:tmpl w:val="FDA2C8D2"/>
    <w:lvl w:ilvl="0">
      <w:start w:val="1"/>
      <w:numFmt w:val="decimal"/>
      <w:lvlText w:val="%1."/>
      <w:lvlJc w:val="left"/>
      <w:pPr>
        <w:tabs>
          <w:tab w:val="num" w:pos="0"/>
        </w:tabs>
        <w:ind w:left="720" w:hanging="720"/>
      </w:pPr>
    </w:lvl>
    <w:lvl w:ilvl="1">
      <w:start w:val="1"/>
      <w:numFmt w:val="lowerLetter"/>
      <w:lvlText w:val="%2."/>
      <w:lvlJc w:val="left"/>
      <w:pPr>
        <w:tabs>
          <w:tab w:val="num" w:pos="0"/>
        </w:tabs>
        <w:ind w:left="1440" w:hanging="720"/>
      </w:pPr>
      <w:rPr>
        <w:color w:val="auto"/>
      </w:rPr>
    </w:lvl>
    <w:lvl w:ilvl="2">
      <w:start w:val="1"/>
      <w:numFmt w:val="decimal"/>
      <w:lvlText w:val="%3)"/>
      <w:lvlJc w:val="left"/>
      <w:pPr>
        <w:tabs>
          <w:tab w:val="num" w:pos="2160"/>
        </w:tabs>
        <w:ind w:left="2160" w:hanging="720"/>
      </w:pPr>
    </w:lvl>
    <w:lvl w:ilvl="3">
      <w:start w:val="1"/>
      <w:numFmt w:val="lowerLetter"/>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6">
    <w:nsid w:val="325230C3"/>
    <w:multiLevelType w:val="multilevel"/>
    <w:tmpl w:val="9FCA70D0"/>
    <w:lvl w:ilvl="0">
      <w:start w:val="1"/>
      <w:numFmt w:val="decimal"/>
      <w:lvlText w:val="%1."/>
      <w:lvlJc w:val="right"/>
      <w:pPr>
        <w:tabs>
          <w:tab w:val="num" w:pos="576"/>
        </w:tabs>
        <w:ind w:left="576" w:hanging="288"/>
      </w:pPr>
      <w:rPr>
        <w:rFonts w:hint="default"/>
        <w:effect w:val="none"/>
      </w:rPr>
    </w:lvl>
    <w:lvl w:ilvl="1">
      <w:start w:val="1"/>
      <w:numFmt w:val="lowerLetter"/>
      <w:lvlText w:val="%2."/>
      <w:lvlJc w:val="left"/>
      <w:pPr>
        <w:tabs>
          <w:tab w:val="num" w:pos="1152"/>
        </w:tabs>
        <w:ind w:left="1152" w:hanging="576"/>
      </w:pPr>
      <w:rPr>
        <w:rFonts w:hint="default"/>
      </w:rPr>
    </w:lvl>
    <w:lvl w:ilvl="2">
      <w:start w:val="1"/>
      <w:numFmt w:val="decimal"/>
      <w:lvlText w:val="%3."/>
      <w:lvlJc w:val="right"/>
      <w:pPr>
        <w:tabs>
          <w:tab w:val="num" w:pos="1656"/>
        </w:tabs>
        <w:ind w:left="1656" w:hanging="288"/>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7">
    <w:nsid w:val="3D34282B"/>
    <w:multiLevelType w:val="hybridMultilevel"/>
    <w:tmpl w:val="413CF7A4"/>
    <w:lvl w:ilvl="0" w:tplc="34C4A6EC">
      <w:start w:val="1"/>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8">
    <w:nsid w:val="3E1B43B3"/>
    <w:multiLevelType w:val="multilevel"/>
    <w:tmpl w:val="E01ACA8A"/>
    <w:lvl w:ilvl="0">
      <w:start w:val="1"/>
      <w:numFmt w:val="decimal"/>
      <w:lvlText w:val="%1."/>
      <w:lvlJc w:val="right"/>
      <w:pPr>
        <w:tabs>
          <w:tab w:val="num" w:pos="576"/>
        </w:tabs>
        <w:ind w:left="576" w:hanging="288"/>
      </w:pPr>
      <w:rPr>
        <w:rFonts w:hint="default"/>
        <w:color w:val="auto"/>
        <w:effect w:val="none"/>
      </w:rPr>
    </w:lvl>
    <w:lvl w:ilvl="1">
      <w:start w:val="1"/>
      <w:numFmt w:val="lowerLetter"/>
      <w:lvlText w:val="%2."/>
      <w:lvlJc w:val="left"/>
      <w:pPr>
        <w:tabs>
          <w:tab w:val="num" w:pos="1296"/>
        </w:tabs>
        <w:ind w:left="1296" w:hanging="576"/>
      </w:pPr>
      <w:rPr>
        <w:rFonts w:ascii="Minion Pro" w:hAnsi="Minion Pro" w:cs="Arial" w:hint="default"/>
        <w:color w:val="auto"/>
        <w:sz w:val="22"/>
        <w:szCs w:val="22"/>
      </w:rPr>
    </w:lvl>
    <w:lvl w:ilvl="2">
      <w:start w:val="1"/>
      <w:numFmt w:val="lowerRoman"/>
      <w:lvlText w:val="%3."/>
      <w:lvlJc w:val="right"/>
      <w:pPr>
        <w:tabs>
          <w:tab w:val="num" w:pos="1656"/>
        </w:tabs>
        <w:ind w:left="1656" w:hanging="144"/>
      </w:pPr>
      <w:rPr>
        <w:rFonts w:ascii="Arial" w:eastAsia="Times New Roman" w:hAnsi="Arial" w:cs="Arial"/>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9">
    <w:nsid w:val="46F85329"/>
    <w:multiLevelType w:val="multilevel"/>
    <w:tmpl w:val="D8222DC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0">
    <w:nsid w:val="47804307"/>
    <w:multiLevelType w:val="hybridMultilevel"/>
    <w:tmpl w:val="1FA42336"/>
    <w:lvl w:ilvl="0" w:tplc="FB14D244">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1">
    <w:nsid w:val="48BF1B35"/>
    <w:multiLevelType w:val="multilevel"/>
    <w:tmpl w:val="6414D8E6"/>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nsid w:val="512E29EE"/>
    <w:multiLevelType w:val="hybridMultilevel"/>
    <w:tmpl w:val="5D0AA0D2"/>
    <w:lvl w:ilvl="0" w:tplc="A70288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22930C4"/>
    <w:multiLevelType w:val="multilevel"/>
    <w:tmpl w:val="759C76A2"/>
    <w:lvl w:ilvl="0">
      <w:start w:val="1"/>
      <w:numFmt w:val="decimal"/>
      <w:lvlText w:val="%1."/>
      <w:lvlJc w:val="right"/>
      <w:pPr>
        <w:tabs>
          <w:tab w:val="num" w:pos="576"/>
        </w:tabs>
        <w:ind w:left="576" w:hanging="288"/>
      </w:pPr>
      <w:rPr>
        <w:rFonts w:hint="default"/>
        <w:color w:val="auto"/>
        <w:effect w:val="none"/>
      </w:rPr>
    </w:lvl>
    <w:lvl w:ilvl="1">
      <w:start w:val="1"/>
      <w:numFmt w:val="lowerLetter"/>
      <w:lvlText w:val="%2."/>
      <w:lvlJc w:val="left"/>
      <w:pPr>
        <w:tabs>
          <w:tab w:val="num" w:pos="1566"/>
        </w:tabs>
        <w:ind w:left="1566" w:hanging="576"/>
      </w:pPr>
      <w:rPr>
        <w:rFonts w:ascii="Minion Pro" w:eastAsia="Times New Roman" w:hAnsi="Minion Pro" w:cs="Arial"/>
        <w:color w:val="auto"/>
        <w:sz w:val="22"/>
        <w:szCs w:val="22"/>
      </w:rPr>
    </w:lvl>
    <w:lvl w:ilvl="2">
      <w:start w:val="1"/>
      <w:numFmt w:val="lowerRoman"/>
      <w:lvlText w:val="%3."/>
      <w:lvlJc w:val="right"/>
      <w:pPr>
        <w:tabs>
          <w:tab w:val="num" w:pos="1656"/>
        </w:tabs>
        <w:ind w:left="1656" w:hanging="144"/>
      </w:pPr>
      <w:rPr>
        <w:rFonts w:ascii="Arial" w:eastAsia="Times New Roman" w:hAnsi="Arial" w:cs="Arial"/>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4">
    <w:nsid w:val="5C9576FA"/>
    <w:multiLevelType w:val="hybridMultilevel"/>
    <w:tmpl w:val="F1C24C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E424441"/>
    <w:multiLevelType w:val="hybridMultilevel"/>
    <w:tmpl w:val="E910B5CC"/>
    <w:lvl w:ilvl="0" w:tplc="0409000F">
      <w:start w:val="1"/>
      <w:numFmt w:val="decimal"/>
      <w:lvlText w:val="%1."/>
      <w:lvlJc w:val="left"/>
      <w:pPr>
        <w:ind w:left="720" w:hanging="360"/>
      </w:pPr>
    </w:lvl>
    <w:lvl w:ilvl="1" w:tplc="97B23414">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2E2053"/>
    <w:multiLevelType w:val="hybridMultilevel"/>
    <w:tmpl w:val="B11AD78C"/>
    <w:lvl w:ilvl="0" w:tplc="9A925136">
      <w:start w:val="1"/>
      <w:numFmt w:val="bullet"/>
      <w:lvlText w:val=""/>
      <w:lvlJc w:val="left"/>
      <w:pPr>
        <w:tabs>
          <w:tab w:val="num" w:pos="1152"/>
        </w:tabs>
        <w:ind w:left="1440" w:hanging="576"/>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2157A13"/>
    <w:multiLevelType w:val="hybridMultilevel"/>
    <w:tmpl w:val="157CB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C84350"/>
    <w:multiLevelType w:val="multilevel"/>
    <w:tmpl w:val="87DA591A"/>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9">
    <w:nsid w:val="726D1EA5"/>
    <w:multiLevelType w:val="hybridMultilevel"/>
    <w:tmpl w:val="A10485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D236D71"/>
    <w:multiLevelType w:val="hybridMultilevel"/>
    <w:tmpl w:val="D3947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BD1DA6"/>
    <w:multiLevelType w:val="multilevel"/>
    <w:tmpl w:val="5EC4EF74"/>
    <w:lvl w:ilvl="0">
      <w:start w:val="1"/>
      <w:numFmt w:val="decimal"/>
      <w:lvlText w:val="%1."/>
      <w:lvlJc w:val="right"/>
      <w:pPr>
        <w:tabs>
          <w:tab w:val="num" w:pos="576"/>
        </w:tabs>
        <w:ind w:left="576" w:hanging="288"/>
      </w:pPr>
      <w:rPr>
        <w:rFonts w:hint="default"/>
        <w:effect w:val="none"/>
      </w:rPr>
    </w:lvl>
    <w:lvl w:ilvl="1">
      <w:start w:val="1"/>
      <w:numFmt w:val="lowerLetter"/>
      <w:lvlText w:val="%2."/>
      <w:lvlJc w:val="left"/>
      <w:pPr>
        <w:tabs>
          <w:tab w:val="num" w:pos="1296"/>
        </w:tabs>
        <w:ind w:left="1296" w:hanging="576"/>
      </w:pPr>
      <w:rPr>
        <w:rFonts w:hint="default"/>
      </w:rPr>
    </w:lvl>
    <w:lvl w:ilvl="2">
      <w:start w:val="1"/>
      <w:numFmt w:val="lowerLetter"/>
      <w:lvlText w:val="%3."/>
      <w:lvlJc w:val="right"/>
      <w:pPr>
        <w:tabs>
          <w:tab w:val="num" w:pos="1656"/>
        </w:tabs>
        <w:ind w:left="1656" w:hanging="144"/>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2">
    <w:nsid w:val="7E832FF8"/>
    <w:multiLevelType w:val="hybridMultilevel"/>
    <w:tmpl w:val="DBE0A11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abstractNumId w:val="4"/>
  </w:num>
  <w:num w:numId="2">
    <w:abstractNumId w:val="11"/>
  </w:num>
  <w:num w:numId="3">
    <w:abstractNumId w:val="16"/>
  </w:num>
  <w:num w:numId="4">
    <w:abstractNumId w:val="6"/>
  </w:num>
  <w:num w:numId="5">
    <w:abstractNumId w:val="18"/>
  </w:num>
  <w:num w:numId="6">
    <w:abstractNumId w:val="21"/>
  </w:num>
  <w:num w:numId="7">
    <w:abstractNumId w:val="0"/>
  </w:num>
  <w:num w:numId="8">
    <w:abstractNumId w:val="2"/>
  </w:num>
  <w:num w:numId="9">
    <w:abstractNumId w:val="13"/>
  </w:num>
  <w:num w:numId="10">
    <w:abstractNumId w:val="9"/>
  </w:num>
  <w:num w:numId="11">
    <w:abstractNumId w:val="1"/>
  </w:num>
  <w:num w:numId="12">
    <w:abstractNumId w:val="3"/>
  </w:num>
  <w:num w:numId="13">
    <w:abstractNumId w:val="14"/>
  </w:num>
  <w:num w:numId="14">
    <w:abstractNumId w:val="22"/>
  </w:num>
  <w:num w:numId="15">
    <w:abstractNumId w:val="15"/>
  </w:num>
  <w:num w:numId="16">
    <w:abstractNumId w:val="19"/>
  </w:num>
  <w:num w:numId="17">
    <w:abstractNumId w:val="17"/>
  </w:num>
  <w:num w:numId="18">
    <w:abstractNumId w:val="20"/>
  </w:num>
  <w:num w:numId="19">
    <w:abstractNumId w:val="8"/>
  </w:num>
  <w:num w:numId="20">
    <w:abstractNumId w:val="7"/>
  </w:num>
  <w:num w:numId="21">
    <w:abstractNumId w:val="5"/>
  </w:num>
  <w:num w:numId="22">
    <w:abstractNumId w:val="1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9B6"/>
    <w:rsid w:val="00001AD7"/>
    <w:rsid w:val="00001F93"/>
    <w:rsid w:val="00003992"/>
    <w:rsid w:val="000049B2"/>
    <w:rsid w:val="00011AEC"/>
    <w:rsid w:val="00017030"/>
    <w:rsid w:val="00020079"/>
    <w:rsid w:val="00020757"/>
    <w:rsid w:val="00021C18"/>
    <w:rsid w:val="00026C00"/>
    <w:rsid w:val="00030A7B"/>
    <w:rsid w:val="00032E9E"/>
    <w:rsid w:val="00036F54"/>
    <w:rsid w:val="00037748"/>
    <w:rsid w:val="00040491"/>
    <w:rsid w:val="0004079E"/>
    <w:rsid w:val="00044D14"/>
    <w:rsid w:val="00050270"/>
    <w:rsid w:val="0005048A"/>
    <w:rsid w:val="00050669"/>
    <w:rsid w:val="000554E5"/>
    <w:rsid w:val="0005767A"/>
    <w:rsid w:val="00060A0D"/>
    <w:rsid w:val="00061CAA"/>
    <w:rsid w:val="000620E8"/>
    <w:rsid w:val="000651BC"/>
    <w:rsid w:val="00065716"/>
    <w:rsid w:val="0007033F"/>
    <w:rsid w:val="000716E1"/>
    <w:rsid w:val="0007411D"/>
    <w:rsid w:val="00082667"/>
    <w:rsid w:val="00082EA8"/>
    <w:rsid w:val="00094032"/>
    <w:rsid w:val="00094835"/>
    <w:rsid w:val="00095466"/>
    <w:rsid w:val="0009685E"/>
    <w:rsid w:val="00097EC3"/>
    <w:rsid w:val="000A0DA2"/>
    <w:rsid w:val="000A1F11"/>
    <w:rsid w:val="000B048A"/>
    <w:rsid w:val="000B05E7"/>
    <w:rsid w:val="000B2F15"/>
    <w:rsid w:val="000B631D"/>
    <w:rsid w:val="000B6FB9"/>
    <w:rsid w:val="000B7560"/>
    <w:rsid w:val="000C54C7"/>
    <w:rsid w:val="000C58A8"/>
    <w:rsid w:val="000C7E35"/>
    <w:rsid w:val="000D7894"/>
    <w:rsid w:val="000E47A8"/>
    <w:rsid w:val="000E74DC"/>
    <w:rsid w:val="000E7638"/>
    <w:rsid w:val="000F481B"/>
    <w:rsid w:val="000F5A71"/>
    <w:rsid w:val="00105C42"/>
    <w:rsid w:val="001068B8"/>
    <w:rsid w:val="00106A73"/>
    <w:rsid w:val="00115875"/>
    <w:rsid w:val="0012024E"/>
    <w:rsid w:val="00121BC1"/>
    <w:rsid w:val="00121D7C"/>
    <w:rsid w:val="00124EE4"/>
    <w:rsid w:val="00126E24"/>
    <w:rsid w:val="0013380D"/>
    <w:rsid w:val="001365A4"/>
    <w:rsid w:val="001371C3"/>
    <w:rsid w:val="001405EC"/>
    <w:rsid w:val="00140D4B"/>
    <w:rsid w:val="00144160"/>
    <w:rsid w:val="001461B0"/>
    <w:rsid w:val="001474E2"/>
    <w:rsid w:val="00151945"/>
    <w:rsid w:val="0015229C"/>
    <w:rsid w:val="001554D2"/>
    <w:rsid w:val="00160999"/>
    <w:rsid w:val="0016369E"/>
    <w:rsid w:val="00165354"/>
    <w:rsid w:val="001657B6"/>
    <w:rsid w:val="00170356"/>
    <w:rsid w:val="00171D59"/>
    <w:rsid w:val="00183323"/>
    <w:rsid w:val="00185A05"/>
    <w:rsid w:val="00185ABA"/>
    <w:rsid w:val="0018725C"/>
    <w:rsid w:val="00191D0F"/>
    <w:rsid w:val="00192482"/>
    <w:rsid w:val="001933BA"/>
    <w:rsid w:val="00196595"/>
    <w:rsid w:val="00197E3B"/>
    <w:rsid w:val="001A15A3"/>
    <w:rsid w:val="001A2FC9"/>
    <w:rsid w:val="001B1BBD"/>
    <w:rsid w:val="001B264E"/>
    <w:rsid w:val="001B698D"/>
    <w:rsid w:val="001B7E92"/>
    <w:rsid w:val="001C612D"/>
    <w:rsid w:val="001C6F48"/>
    <w:rsid w:val="001D0778"/>
    <w:rsid w:val="001D13AB"/>
    <w:rsid w:val="001D2FAE"/>
    <w:rsid w:val="001D404A"/>
    <w:rsid w:val="001D5735"/>
    <w:rsid w:val="001D7BF3"/>
    <w:rsid w:val="001E1656"/>
    <w:rsid w:val="001E78D4"/>
    <w:rsid w:val="001F1A9D"/>
    <w:rsid w:val="001F3107"/>
    <w:rsid w:val="0020027F"/>
    <w:rsid w:val="00200BBA"/>
    <w:rsid w:val="00202F3B"/>
    <w:rsid w:val="00207007"/>
    <w:rsid w:val="00211E09"/>
    <w:rsid w:val="0021206E"/>
    <w:rsid w:val="00214BE3"/>
    <w:rsid w:val="00216FDC"/>
    <w:rsid w:val="00220957"/>
    <w:rsid w:val="002218B6"/>
    <w:rsid w:val="00221CB0"/>
    <w:rsid w:val="002221EC"/>
    <w:rsid w:val="00230AFE"/>
    <w:rsid w:val="002319EC"/>
    <w:rsid w:val="002330BD"/>
    <w:rsid w:val="00235A80"/>
    <w:rsid w:val="0023710E"/>
    <w:rsid w:val="00241204"/>
    <w:rsid w:val="00241DD9"/>
    <w:rsid w:val="00244CB3"/>
    <w:rsid w:val="00245EB7"/>
    <w:rsid w:val="002555CA"/>
    <w:rsid w:val="002572DF"/>
    <w:rsid w:val="00257BF4"/>
    <w:rsid w:val="00262A03"/>
    <w:rsid w:val="0027255D"/>
    <w:rsid w:val="002774FF"/>
    <w:rsid w:val="0028275E"/>
    <w:rsid w:val="0028473E"/>
    <w:rsid w:val="00284C39"/>
    <w:rsid w:val="00285D57"/>
    <w:rsid w:val="00290208"/>
    <w:rsid w:val="00293B66"/>
    <w:rsid w:val="00294DAD"/>
    <w:rsid w:val="002952C8"/>
    <w:rsid w:val="002A1B93"/>
    <w:rsid w:val="002A2DEE"/>
    <w:rsid w:val="002A2F9F"/>
    <w:rsid w:val="002A3AE8"/>
    <w:rsid w:val="002A446A"/>
    <w:rsid w:val="002A5381"/>
    <w:rsid w:val="002A5AFB"/>
    <w:rsid w:val="002A65F1"/>
    <w:rsid w:val="002A691F"/>
    <w:rsid w:val="002A7CBD"/>
    <w:rsid w:val="002B4191"/>
    <w:rsid w:val="002B4D12"/>
    <w:rsid w:val="002B4DA2"/>
    <w:rsid w:val="002B5045"/>
    <w:rsid w:val="002C2D6B"/>
    <w:rsid w:val="002C5EE1"/>
    <w:rsid w:val="002D1739"/>
    <w:rsid w:val="002D6692"/>
    <w:rsid w:val="002D7534"/>
    <w:rsid w:val="002E0A2A"/>
    <w:rsid w:val="002E7159"/>
    <w:rsid w:val="002F0E37"/>
    <w:rsid w:val="003010DA"/>
    <w:rsid w:val="003023A2"/>
    <w:rsid w:val="00303E95"/>
    <w:rsid w:val="00304BE6"/>
    <w:rsid w:val="00304E9B"/>
    <w:rsid w:val="003110F9"/>
    <w:rsid w:val="00312B01"/>
    <w:rsid w:val="003130FA"/>
    <w:rsid w:val="00313883"/>
    <w:rsid w:val="00314173"/>
    <w:rsid w:val="003146FC"/>
    <w:rsid w:val="00316006"/>
    <w:rsid w:val="00317FCE"/>
    <w:rsid w:val="00322079"/>
    <w:rsid w:val="0032260A"/>
    <w:rsid w:val="003259C9"/>
    <w:rsid w:val="003263BB"/>
    <w:rsid w:val="003271DA"/>
    <w:rsid w:val="00327AF0"/>
    <w:rsid w:val="003319E4"/>
    <w:rsid w:val="0033259C"/>
    <w:rsid w:val="00335B35"/>
    <w:rsid w:val="003419D7"/>
    <w:rsid w:val="0034529E"/>
    <w:rsid w:val="0035719E"/>
    <w:rsid w:val="00360372"/>
    <w:rsid w:val="00362E2B"/>
    <w:rsid w:val="0036483A"/>
    <w:rsid w:val="00365DFA"/>
    <w:rsid w:val="003746AB"/>
    <w:rsid w:val="0038178E"/>
    <w:rsid w:val="003853CD"/>
    <w:rsid w:val="00387D84"/>
    <w:rsid w:val="0039059B"/>
    <w:rsid w:val="003923C4"/>
    <w:rsid w:val="0039336E"/>
    <w:rsid w:val="00394296"/>
    <w:rsid w:val="00395491"/>
    <w:rsid w:val="003A3B9C"/>
    <w:rsid w:val="003A48B6"/>
    <w:rsid w:val="003B142B"/>
    <w:rsid w:val="003B1957"/>
    <w:rsid w:val="003B3F53"/>
    <w:rsid w:val="003B6289"/>
    <w:rsid w:val="003B6695"/>
    <w:rsid w:val="003B7569"/>
    <w:rsid w:val="003C61DD"/>
    <w:rsid w:val="003C7346"/>
    <w:rsid w:val="003C78E6"/>
    <w:rsid w:val="003D5B8A"/>
    <w:rsid w:val="003E0EAC"/>
    <w:rsid w:val="003E1F3A"/>
    <w:rsid w:val="003E49AB"/>
    <w:rsid w:val="003E4E87"/>
    <w:rsid w:val="003E603A"/>
    <w:rsid w:val="003F3BA0"/>
    <w:rsid w:val="003F41B9"/>
    <w:rsid w:val="003F48CA"/>
    <w:rsid w:val="003F5B68"/>
    <w:rsid w:val="003F7468"/>
    <w:rsid w:val="00401D2B"/>
    <w:rsid w:val="0040217D"/>
    <w:rsid w:val="00403605"/>
    <w:rsid w:val="00403A22"/>
    <w:rsid w:val="00403E86"/>
    <w:rsid w:val="0041306A"/>
    <w:rsid w:val="004135F1"/>
    <w:rsid w:val="0041378D"/>
    <w:rsid w:val="00414ECC"/>
    <w:rsid w:val="00415AEA"/>
    <w:rsid w:val="0041721C"/>
    <w:rsid w:val="00417BD5"/>
    <w:rsid w:val="004208CD"/>
    <w:rsid w:val="00422B6D"/>
    <w:rsid w:val="00423570"/>
    <w:rsid w:val="004238FC"/>
    <w:rsid w:val="004257B1"/>
    <w:rsid w:val="004372D7"/>
    <w:rsid w:val="00440007"/>
    <w:rsid w:val="004436F5"/>
    <w:rsid w:val="00443FF5"/>
    <w:rsid w:val="00444825"/>
    <w:rsid w:val="0044667D"/>
    <w:rsid w:val="00447F3A"/>
    <w:rsid w:val="004541A4"/>
    <w:rsid w:val="004543B0"/>
    <w:rsid w:val="00454A4F"/>
    <w:rsid w:val="00455444"/>
    <w:rsid w:val="00456C1F"/>
    <w:rsid w:val="0046001B"/>
    <w:rsid w:val="00460E4E"/>
    <w:rsid w:val="0046292E"/>
    <w:rsid w:val="00466460"/>
    <w:rsid w:val="00474FD2"/>
    <w:rsid w:val="00476ABB"/>
    <w:rsid w:val="0048183D"/>
    <w:rsid w:val="0048734B"/>
    <w:rsid w:val="00487408"/>
    <w:rsid w:val="0048748E"/>
    <w:rsid w:val="00487EAB"/>
    <w:rsid w:val="004916B7"/>
    <w:rsid w:val="004929B6"/>
    <w:rsid w:val="00495930"/>
    <w:rsid w:val="004A03DC"/>
    <w:rsid w:val="004A2671"/>
    <w:rsid w:val="004A3499"/>
    <w:rsid w:val="004A7940"/>
    <w:rsid w:val="004B0DC0"/>
    <w:rsid w:val="004B1683"/>
    <w:rsid w:val="004B1BC2"/>
    <w:rsid w:val="004B1CF3"/>
    <w:rsid w:val="004B4232"/>
    <w:rsid w:val="004B5216"/>
    <w:rsid w:val="004B522F"/>
    <w:rsid w:val="004C224C"/>
    <w:rsid w:val="004C2BC3"/>
    <w:rsid w:val="004C3901"/>
    <w:rsid w:val="004C53C2"/>
    <w:rsid w:val="004C5B42"/>
    <w:rsid w:val="004C6471"/>
    <w:rsid w:val="004C6D90"/>
    <w:rsid w:val="004D0BE5"/>
    <w:rsid w:val="004D1E61"/>
    <w:rsid w:val="004D218B"/>
    <w:rsid w:val="004D6202"/>
    <w:rsid w:val="004D670B"/>
    <w:rsid w:val="004E4093"/>
    <w:rsid w:val="004E5023"/>
    <w:rsid w:val="004E5E83"/>
    <w:rsid w:val="004F0172"/>
    <w:rsid w:val="004F03E3"/>
    <w:rsid w:val="004F05B2"/>
    <w:rsid w:val="004F2AA3"/>
    <w:rsid w:val="004F3751"/>
    <w:rsid w:val="004F5349"/>
    <w:rsid w:val="005016D8"/>
    <w:rsid w:val="00501A68"/>
    <w:rsid w:val="00503517"/>
    <w:rsid w:val="00506DE5"/>
    <w:rsid w:val="00507B9D"/>
    <w:rsid w:val="00507D94"/>
    <w:rsid w:val="00507F59"/>
    <w:rsid w:val="00511B46"/>
    <w:rsid w:val="00513559"/>
    <w:rsid w:val="0051700C"/>
    <w:rsid w:val="0052374F"/>
    <w:rsid w:val="00524385"/>
    <w:rsid w:val="005255A6"/>
    <w:rsid w:val="00526444"/>
    <w:rsid w:val="005349FF"/>
    <w:rsid w:val="00535643"/>
    <w:rsid w:val="00536BAC"/>
    <w:rsid w:val="005432C6"/>
    <w:rsid w:val="00544F3B"/>
    <w:rsid w:val="005531C9"/>
    <w:rsid w:val="005543B2"/>
    <w:rsid w:val="00554B89"/>
    <w:rsid w:val="005612BA"/>
    <w:rsid w:val="00562105"/>
    <w:rsid w:val="005767CB"/>
    <w:rsid w:val="00576A62"/>
    <w:rsid w:val="00586857"/>
    <w:rsid w:val="00592FCE"/>
    <w:rsid w:val="00593E8E"/>
    <w:rsid w:val="005965BC"/>
    <w:rsid w:val="00596918"/>
    <w:rsid w:val="005A0B09"/>
    <w:rsid w:val="005A2740"/>
    <w:rsid w:val="005A2C85"/>
    <w:rsid w:val="005A3D14"/>
    <w:rsid w:val="005A5C3E"/>
    <w:rsid w:val="005A7A7A"/>
    <w:rsid w:val="005B1E9D"/>
    <w:rsid w:val="005B54BA"/>
    <w:rsid w:val="005B6C43"/>
    <w:rsid w:val="005C1357"/>
    <w:rsid w:val="005C1F84"/>
    <w:rsid w:val="005C7EA1"/>
    <w:rsid w:val="005D03D3"/>
    <w:rsid w:val="005D2F24"/>
    <w:rsid w:val="005D3162"/>
    <w:rsid w:val="005D541F"/>
    <w:rsid w:val="005D6393"/>
    <w:rsid w:val="005E237F"/>
    <w:rsid w:val="005E2B9D"/>
    <w:rsid w:val="005E373C"/>
    <w:rsid w:val="005E4C1B"/>
    <w:rsid w:val="005E4D71"/>
    <w:rsid w:val="005E58B2"/>
    <w:rsid w:val="005F4382"/>
    <w:rsid w:val="005F5205"/>
    <w:rsid w:val="005F52F2"/>
    <w:rsid w:val="005F6FB9"/>
    <w:rsid w:val="006015B0"/>
    <w:rsid w:val="00605716"/>
    <w:rsid w:val="00606929"/>
    <w:rsid w:val="0060729C"/>
    <w:rsid w:val="0061290C"/>
    <w:rsid w:val="00615D70"/>
    <w:rsid w:val="00615E09"/>
    <w:rsid w:val="00617A7E"/>
    <w:rsid w:val="006200BB"/>
    <w:rsid w:val="00623F0F"/>
    <w:rsid w:val="006247F3"/>
    <w:rsid w:val="006265DB"/>
    <w:rsid w:val="00633452"/>
    <w:rsid w:val="00635451"/>
    <w:rsid w:val="0063625C"/>
    <w:rsid w:val="006363A8"/>
    <w:rsid w:val="0063648C"/>
    <w:rsid w:val="00641FE1"/>
    <w:rsid w:val="0064641A"/>
    <w:rsid w:val="00646CE6"/>
    <w:rsid w:val="00647F5B"/>
    <w:rsid w:val="0065007B"/>
    <w:rsid w:val="00652D95"/>
    <w:rsid w:val="006541B4"/>
    <w:rsid w:val="00656B33"/>
    <w:rsid w:val="006576EF"/>
    <w:rsid w:val="00657EB9"/>
    <w:rsid w:val="00662015"/>
    <w:rsid w:val="00664AFA"/>
    <w:rsid w:val="00666D8C"/>
    <w:rsid w:val="00674AF7"/>
    <w:rsid w:val="006773EC"/>
    <w:rsid w:val="00677AC1"/>
    <w:rsid w:val="00683943"/>
    <w:rsid w:val="00684CAF"/>
    <w:rsid w:val="00684D19"/>
    <w:rsid w:val="00685DC3"/>
    <w:rsid w:val="00685E88"/>
    <w:rsid w:val="0068631C"/>
    <w:rsid w:val="00686ED6"/>
    <w:rsid w:val="00694478"/>
    <w:rsid w:val="006975E5"/>
    <w:rsid w:val="006A15E5"/>
    <w:rsid w:val="006A192F"/>
    <w:rsid w:val="006A3471"/>
    <w:rsid w:val="006A7BDE"/>
    <w:rsid w:val="006B1647"/>
    <w:rsid w:val="006B4D25"/>
    <w:rsid w:val="006B645F"/>
    <w:rsid w:val="006B6E26"/>
    <w:rsid w:val="006C20D6"/>
    <w:rsid w:val="006C71E8"/>
    <w:rsid w:val="006E449A"/>
    <w:rsid w:val="006E5366"/>
    <w:rsid w:val="006E7598"/>
    <w:rsid w:val="006E7A36"/>
    <w:rsid w:val="006F04A1"/>
    <w:rsid w:val="006F0F60"/>
    <w:rsid w:val="006F4915"/>
    <w:rsid w:val="007039A1"/>
    <w:rsid w:val="00703A8E"/>
    <w:rsid w:val="00703FAE"/>
    <w:rsid w:val="00705138"/>
    <w:rsid w:val="00707A96"/>
    <w:rsid w:val="00710B89"/>
    <w:rsid w:val="00710FC3"/>
    <w:rsid w:val="007122F7"/>
    <w:rsid w:val="00714783"/>
    <w:rsid w:val="00717990"/>
    <w:rsid w:val="00721A71"/>
    <w:rsid w:val="00721D4F"/>
    <w:rsid w:val="00724647"/>
    <w:rsid w:val="00731CC2"/>
    <w:rsid w:val="00735A4E"/>
    <w:rsid w:val="00736423"/>
    <w:rsid w:val="007405F6"/>
    <w:rsid w:val="00745161"/>
    <w:rsid w:val="007464C5"/>
    <w:rsid w:val="007477C6"/>
    <w:rsid w:val="0076025A"/>
    <w:rsid w:val="007604F9"/>
    <w:rsid w:val="0076215A"/>
    <w:rsid w:val="00763F79"/>
    <w:rsid w:val="00771B5D"/>
    <w:rsid w:val="0077546E"/>
    <w:rsid w:val="007806A0"/>
    <w:rsid w:val="007817B7"/>
    <w:rsid w:val="007841C1"/>
    <w:rsid w:val="00784734"/>
    <w:rsid w:val="00785321"/>
    <w:rsid w:val="00794060"/>
    <w:rsid w:val="00795BB1"/>
    <w:rsid w:val="00796600"/>
    <w:rsid w:val="007A3CC0"/>
    <w:rsid w:val="007A5AAE"/>
    <w:rsid w:val="007B0610"/>
    <w:rsid w:val="007B3941"/>
    <w:rsid w:val="007B4C62"/>
    <w:rsid w:val="007B6454"/>
    <w:rsid w:val="007C4445"/>
    <w:rsid w:val="007C44F1"/>
    <w:rsid w:val="007C716E"/>
    <w:rsid w:val="007C742B"/>
    <w:rsid w:val="007D24CC"/>
    <w:rsid w:val="007D7742"/>
    <w:rsid w:val="007E0A1F"/>
    <w:rsid w:val="007E18DA"/>
    <w:rsid w:val="007F109C"/>
    <w:rsid w:val="007F16C2"/>
    <w:rsid w:val="007F1C9C"/>
    <w:rsid w:val="007F3A0E"/>
    <w:rsid w:val="00801EFB"/>
    <w:rsid w:val="008062FB"/>
    <w:rsid w:val="00812A7F"/>
    <w:rsid w:val="00814FC2"/>
    <w:rsid w:val="00815FF6"/>
    <w:rsid w:val="0082137A"/>
    <w:rsid w:val="008214F4"/>
    <w:rsid w:val="008237DB"/>
    <w:rsid w:val="00824459"/>
    <w:rsid w:val="00824AE2"/>
    <w:rsid w:val="00826BD1"/>
    <w:rsid w:val="0083068F"/>
    <w:rsid w:val="00835314"/>
    <w:rsid w:val="00840620"/>
    <w:rsid w:val="008433B1"/>
    <w:rsid w:val="008474C2"/>
    <w:rsid w:val="00850ACE"/>
    <w:rsid w:val="00853CFE"/>
    <w:rsid w:val="00857A20"/>
    <w:rsid w:val="008640FB"/>
    <w:rsid w:val="00864FE3"/>
    <w:rsid w:val="00867951"/>
    <w:rsid w:val="00867B23"/>
    <w:rsid w:val="00867CAD"/>
    <w:rsid w:val="00871E25"/>
    <w:rsid w:val="00871FF6"/>
    <w:rsid w:val="00872D5D"/>
    <w:rsid w:val="008761A4"/>
    <w:rsid w:val="00876F8A"/>
    <w:rsid w:val="00882F2A"/>
    <w:rsid w:val="00884B85"/>
    <w:rsid w:val="00896E88"/>
    <w:rsid w:val="008970A7"/>
    <w:rsid w:val="008A2B29"/>
    <w:rsid w:val="008B0143"/>
    <w:rsid w:val="008B516C"/>
    <w:rsid w:val="008B52A3"/>
    <w:rsid w:val="008B71C1"/>
    <w:rsid w:val="008B7841"/>
    <w:rsid w:val="008C10F6"/>
    <w:rsid w:val="008C44F6"/>
    <w:rsid w:val="008C6C02"/>
    <w:rsid w:val="008D0377"/>
    <w:rsid w:val="008D04DD"/>
    <w:rsid w:val="008D36CA"/>
    <w:rsid w:val="008D37AA"/>
    <w:rsid w:val="008D3B30"/>
    <w:rsid w:val="008D4F08"/>
    <w:rsid w:val="008D7606"/>
    <w:rsid w:val="008E1304"/>
    <w:rsid w:val="008E38DD"/>
    <w:rsid w:val="008E479F"/>
    <w:rsid w:val="008E48E9"/>
    <w:rsid w:val="008E6228"/>
    <w:rsid w:val="008E7EE9"/>
    <w:rsid w:val="008F0897"/>
    <w:rsid w:val="008F1CBC"/>
    <w:rsid w:val="008F3688"/>
    <w:rsid w:val="008F36EA"/>
    <w:rsid w:val="008F429E"/>
    <w:rsid w:val="008F446F"/>
    <w:rsid w:val="00900265"/>
    <w:rsid w:val="00901981"/>
    <w:rsid w:val="00904BF3"/>
    <w:rsid w:val="00906630"/>
    <w:rsid w:val="00915FE9"/>
    <w:rsid w:val="0091660F"/>
    <w:rsid w:val="009208AC"/>
    <w:rsid w:val="00922173"/>
    <w:rsid w:val="00927E79"/>
    <w:rsid w:val="009300D6"/>
    <w:rsid w:val="00930881"/>
    <w:rsid w:val="00931E20"/>
    <w:rsid w:val="00932C1E"/>
    <w:rsid w:val="00934AD6"/>
    <w:rsid w:val="00937631"/>
    <w:rsid w:val="009440E7"/>
    <w:rsid w:val="00953546"/>
    <w:rsid w:val="00954A1B"/>
    <w:rsid w:val="0095543F"/>
    <w:rsid w:val="009556BA"/>
    <w:rsid w:val="00960C59"/>
    <w:rsid w:val="009613A9"/>
    <w:rsid w:val="00967AF7"/>
    <w:rsid w:val="00971E78"/>
    <w:rsid w:val="0097443A"/>
    <w:rsid w:val="00974E70"/>
    <w:rsid w:val="00975D33"/>
    <w:rsid w:val="00976AA5"/>
    <w:rsid w:val="00976BBD"/>
    <w:rsid w:val="00977F18"/>
    <w:rsid w:val="0098094E"/>
    <w:rsid w:val="00981167"/>
    <w:rsid w:val="009825A9"/>
    <w:rsid w:val="009850A0"/>
    <w:rsid w:val="0098783F"/>
    <w:rsid w:val="00990AB4"/>
    <w:rsid w:val="00991E1D"/>
    <w:rsid w:val="00995606"/>
    <w:rsid w:val="009A1790"/>
    <w:rsid w:val="009A7C9D"/>
    <w:rsid w:val="009B0AD2"/>
    <w:rsid w:val="009B15AB"/>
    <w:rsid w:val="009B1B6E"/>
    <w:rsid w:val="009B1E29"/>
    <w:rsid w:val="009B4BAB"/>
    <w:rsid w:val="009B6063"/>
    <w:rsid w:val="009B6A86"/>
    <w:rsid w:val="009C07A1"/>
    <w:rsid w:val="009D1D95"/>
    <w:rsid w:val="009D256D"/>
    <w:rsid w:val="009D2782"/>
    <w:rsid w:val="009D3739"/>
    <w:rsid w:val="009D3C34"/>
    <w:rsid w:val="009D55F0"/>
    <w:rsid w:val="009D6C48"/>
    <w:rsid w:val="009D6C57"/>
    <w:rsid w:val="009E274E"/>
    <w:rsid w:val="009E2ABE"/>
    <w:rsid w:val="009E75C5"/>
    <w:rsid w:val="009F131B"/>
    <w:rsid w:val="009F5DAE"/>
    <w:rsid w:val="009F6005"/>
    <w:rsid w:val="009F6379"/>
    <w:rsid w:val="00A0273B"/>
    <w:rsid w:val="00A03B2F"/>
    <w:rsid w:val="00A03E62"/>
    <w:rsid w:val="00A13F95"/>
    <w:rsid w:val="00A1418D"/>
    <w:rsid w:val="00A16F83"/>
    <w:rsid w:val="00A24338"/>
    <w:rsid w:val="00A255BD"/>
    <w:rsid w:val="00A26F35"/>
    <w:rsid w:val="00A27329"/>
    <w:rsid w:val="00A33FEB"/>
    <w:rsid w:val="00A350AF"/>
    <w:rsid w:val="00A3590B"/>
    <w:rsid w:val="00A44205"/>
    <w:rsid w:val="00A468C9"/>
    <w:rsid w:val="00A47171"/>
    <w:rsid w:val="00A53E5E"/>
    <w:rsid w:val="00A53F79"/>
    <w:rsid w:val="00A6322C"/>
    <w:rsid w:val="00A646C6"/>
    <w:rsid w:val="00A671F1"/>
    <w:rsid w:val="00A70CA6"/>
    <w:rsid w:val="00A72BF7"/>
    <w:rsid w:val="00A80F31"/>
    <w:rsid w:val="00A81979"/>
    <w:rsid w:val="00A8765B"/>
    <w:rsid w:val="00A92C69"/>
    <w:rsid w:val="00A95D85"/>
    <w:rsid w:val="00AA0B64"/>
    <w:rsid w:val="00AA2B09"/>
    <w:rsid w:val="00AA5D11"/>
    <w:rsid w:val="00AB1554"/>
    <w:rsid w:val="00AB160B"/>
    <w:rsid w:val="00AB3B61"/>
    <w:rsid w:val="00AC1BD7"/>
    <w:rsid w:val="00AC4872"/>
    <w:rsid w:val="00AC6189"/>
    <w:rsid w:val="00AD15BD"/>
    <w:rsid w:val="00AE0E31"/>
    <w:rsid w:val="00AE4816"/>
    <w:rsid w:val="00AE59CB"/>
    <w:rsid w:val="00AF0EE9"/>
    <w:rsid w:val="00AF322B"/>
    <w:rsid w:val="00AF51B3"/>
    <w:rsid w:val="00AF709E"/>
    <w:rsid w:val="00B00F41"/>
    <w:rsid w:val="00B03AF9"/>
    <w:rsid w:val="00B0577B"/>
    <w:rsid w:val="00B05EA6"/>
    <w:rsid w:val="00B07203"/>
    <w:rsid w:val="00B138CA"/>
    <w:rsid w:val="00B16C29"/>
    <w:rsid w:val="00B17FF4"/>
    <w:rsid w:val="00B204AE"/>
    <w:rsid w:val="00B20D17"/>
    <w:rsid w:val="00B2173B"/>
    <w:rsid w:val="00B2381A"/>
    <w:rsid w:val="00B24CD9"/>
    <w:rsid w:val="00B275B4"/>
    <w:rsid w:val="00B316D0"/>
    <w:rsid w:val="00B36C29"/>
    <w:rsid w:val="00B3752A"/>
    <w:rsid w:val="00B424B9"/>
    <w:rsid w:val="00B435B0"/>
    <w:rsid w:val="00B4396D"/>
    <w:rsid w:val="00B45576"/>
    <w:rsid w:val="00B47162"/>
    <w:rsid w:val="00B547E9"/>
    <w:rsid w:val="00B56600"/>
    <w:rsid w:val="00B567CD"/>
    <w:rsid w:val="00B57668"/>
    <w:rsid w:val="00B64F8C"/>
    <w:rsid w:val="00B6697E"/>
    <w:rsid w:val="00B706C2"/>
    <w:rsid w:val="00B75548"/>
    <w:rsid w:val="00B75AFC"/>
    <w:rsid w:val="00B841F3"/>
    <w:rsid w:val="00B86F11"/>
    <w:rsid w:val="00B90EA3"/>
    <w:rsid w:val="00B90F62"/>
    <w:rsid w:val="00B931E3"/>
    <w:rsid w:val="00B9427E"/>
    <w:rsid w:val="00B95029"/>
    <w:rsid w:val="00B95D81"/>
    <w:rsid w:val="00B978C4"/>
    <w:rsid w:val="00BA0F06"/>
    <w:rsid w:val="00BA153B"/>
    <w:rsid w:val="00BA2BB6"/>
    <w:rsid w:val="00BA41E2"/>
    <w:rsid w:val="00BB071A"/>
    <w:rsid w:val="00BB0E40"/>
    <w:rsid w:val="00BB1A6F"/>
    <w:rsid w:val="00BB4F67"/>
    <w:rsid w:val="00BC1714"/>
    <w:rsid w:val="00BC65D9"/>
    <w:rsid w:val="00BC7E47"/>
    <w:rsid w:val="00BD333D"/>
    <w:rsid w:val="00BD3E5E"/>
    <w:rsid w:val="00BD6004"/>
    <w:rsid w:val="00BE2F4D"/>
    <w:rsid w:val="00BE3E44"/>
    <w:rsid w:val="00BE5057"/>
    <w:rsid w:val="00BE62D5"/>
    <w:rsid w:val="00BF2553"/>
    <w:rsid w:val="00BF25E6"/>
    <w:rsid w:val="00BF2E1C"/>
    <w:rsid w:val="00BF3101"/>
    <w:rsid w:val="00BF58FB"/>
    <w:rsid w:val="00BF5B1E"/>
    <w:rsid w:val="00C01B7C"/>
    <w:rsid w:val="00C02A58"/>
    <w:rsid w:val="00C10A8D"/>
    <w:rsid w:val="00C1195F"/>
    <w:rsid w:val="00C15736"/>
    <w:rsid w:val="00C20396"/>
    <w:rsid w:val="00C22DE1"/>
    <w:rsid w:val="00C34719"/>
    <w:rsid w:val="00C354B3"/>
    <w:rsid w:val="00C41372"/>
    <w:rsid w:val="00C42C57"/>
    <w:rsid w:val="00C4349D"/>
    <w:rsid w:val="00C44082"/>
    <w:rsid w:val="00C45DAB"/>
    <w:rsid w:val="00C45E68"/>
    <w:rsid w:val="00C47F12"/>
    <w:rsid w:val="00C52576"/>
    <w:rsid w:val="00C528DA"/>
    <w:rsid w:val="00C52BDD"/>
    <w:rsid w:val="00C5475A"/>
    <w:rsid w:val="00C56178"/>
    <w:rsid w:val="00C619E8"/>
    <w:rsid w:val="00C6698E"/>
    <w:rsid w:val="00C717F8"/>
    <w:rsid w:val="00C71A94"/>
    <w:rsid w:val="00C71BDC"/>
    <w:rsid w:val="00C85F40"/>
    <w:rsid w:val="00C9205E"/>
    <w:rsid w:val="00C92F84"/>
    <w:rsid w:val="00C934B3"/>
    <w:rsid w:val="00C952B0"/>
    <w:rsid w:val="00C97EC4"/>
    <w:rsid w:val="00CA6F1E"/>
    <w:rsid w:val="00CB01E0"/>
    <w:rsid w:val="00CB17D5"/>
    <w:rsid w:val="00CB2B19"/>
    <w:rsid w:val="00CB4051"/>
    <w:rsid w:val="00CC1CC6"/>
    <w:rsid w:val="00CC3F9A"/>
    <w:rsid w:val="00CC623F"/>
    <w:rsid w:val="00CD0F78"/>
    <w:rsid w:val="00CD2219"/>
    <w:rsid w:val="00CD4643"/>
    <w:rsid w:val="00CD787B"/>
    <w:rsid w:val="00CE2A46"/>
    <w:rsid w:val="00CE38FB"/>
    <w:rsid w:val="00CE3F51"/>
    <w:rsid w:val="00CE588C"/>
    <w:rsid w:val="00CF1DBC"/>
    <w:rsid w:val="00D00C58"/>
    <w:rsid w:val="00D03B27"/>
    <w:rsid w:val="00D15FFF"/>
    <w:rsid w:val="00D16E7C"/>
    <w:rsid w:val="00D20210"/>
    <w:rsid w:val="00D31FDE"/>
    <w:rsid w:val="00D349C0"/>
    <w:rsid w:val="00D354F6"/>
    <w:rsid w:val="00D425B3"/>
    <w:rsid w:val="00D4305B"/>
    <w:rsid w:val="00D433B9"/>
    <w:rsid w:val="00D45DB1"/>
    <w:rsid w:val="00D45EED"/>
    <w:rsid w:val="00D51779"/>
    <w:rsid w:val="00D54C9C"/>
    <w:rsid w:val="00D54EFB"/>
    <w:rsid w:val="00D54FE8"/>
    <w:rsid w:val="00D55280"/>
    <w:rsid w:val="00D600B6"/>
    <w:rsid w:val="00D61AE8"/>
    <w:rsid w:val="00D61F47"/>
    <w:rsid w:val="00D6221F"/>
    <w:rsid w:val="00D668F2"/>
    <w:rsid w:val="00D70A01"/>
    <w:rsid w:val="00D76595"/>
    <w:rsid w:val="00D84653"/>
    <w:rsid w:val="00D94A44"/>
    <w:rsid w:val="00D9630B"/>
    <w:rsid w:val="00DA2193"/>
    <w:rsid w:val="00DB2628"/>
    <w:rsid w:val="00DB5A45"/>
    <w:rsid w:val="00DB5CBA"/>
    <w:rsid w:val="00DB673F"/>
    <w:rsid w:val="00DB731A"/>
    <w:rsid w:val="00DB7794"/>
    <w:rsid w:val="00DC5D85"/>
    <w:rsid w:val="00DC6C4A"/>
    <w:rsid w:val="00DE15F1"/>
    <w:rsid w:val="00DE42CC"/>
    <w:rsid w:val="00DE5AB3"/>
    <w:rsid w:val="00DF117B"/>
    <w:rsid w:val="00DF11B4"/>
    <w:rsid w:val="00DF15FE"/>
    <w:rsid w:val="00DF1870"/>
    <w:rsid w:val="00DF4B0F"/>
    <w:rsid w:val="00DF7782"/>
    <w:rsid w:val="00DF7938"/>
    <w:rsid w:val="00E00E28"/>
    <w:rsid w:val="00E031D0"/>
    <w:rsid w:val="00E03534"/>
    <w:rsid w:val="00E047F7"/>
    <w:rsid w:val="00E076E8"/>
    <w:rsid w:val="00E106BB"/>
    <w:rsid w:val="00E1195F"/>
    <w:rsid w:val="00E1223B"/>
    <w:rsid w:val="00E15D5C"/>
    <w:rsid w:val="00E21040"/>
    <w:rsid w:val="00E21E3C"/>
    <w:rsid w:val="00E25580"/>
    <w:rsid w:val="00E258F8"/>
    <w:rsid w:val="00E270F0"/>
    <w:rsid w:val="00E272BB"/>
    <w:rsid w:val="00E27BF7"/>
    <w:rsid w:val="00E30DC5"/>
    <w:rsid w:val="00E3176B"/>
    <w:rsid w:val="00E476E3"/>
    <w:rsid w:val="00E50E52"/>
    <w:rsid w:val="00E519BB"/>
    <w:rsid w:val="00E60BDA"/>
    <w:rsid w:val="00E64A96"/>
    <w:rsid w:val="00E6552A"/>
    <w:rsid w:val="00E66EFA"/>
    <w:rsid w:val="00E7049F"/>
    <w:rsid w:val="00E7274F"/>
    <w:rsid w:val="00E73BEB"/>
    <w:rsid w:val="00E75786"/>
    <w:rsid w:val="00E802E6"/>
    <w:rsid w:val="00E8352A"/>
    <w:rsid w:val="00E917C5"/>
    <w:rsid w:val="00E923EE"/>
    <w:rsid w:val="00E9475E"/>
    <w:rsid w:val="00E9484F"/>
    <w:rsid w:val="00EA1644"/>
    <w:rsid w:val="00EA167A"/>
    <w:rsid w:val="00EA2540"/>
    <w:rsid w:val="00EA25A9"/>
    <w:rsid w:val="00EA4AF3"/>
    <w:rsid w:val="00EA6367"/>
    <w:rsid w:val="00EB4192"/>
    <w:rsid w:val="00EB4ED9"/>
    <w:rsid w:val="00EC19C4"/>
    <w:rsid w:val="00EC4B72"/>
    <w:rsid w:val="00EC66C4"/>
    <w:rsid w:val="00EC7BBC"/>
    <w:rsid w:val="00ED426F"/>
    <w:rsid w:val="00ED4A24"/>
    <w:rsid w:val="00ED67B6"/>
    <w:rsid w:val="00ED7E64"/>
    <w:rsid w:val="00EE274D"/>
    <w:rsid w:val="00EE2DFB"/>
    <w:rsid w:val="00EE3490"/>
    <w:rsid w:val="00EE350E"/>
    <w:rsid w:val="00EE3D12"/>
    <w:rsid w:val="00EE5583"/>
    <w:rsid w:val="00EE6A88"/>
    <w:rsid w:val="00EF0B6E"/>
    <w:rsid w:val="00EF1078"/>
    <w:rsid w:val="00EF3A63"/>
    <w:rsid w:val="00EF49EF"/>
    <w:rsid w:val="00EF6145"/>
    <w:rsid w:val="00EF6A3F"/>
    <w:rsid w:val="00EF6CAE"/>
    <w:rsid w:val="00F03A55"/>
    <w:rsid w:val="00F0670D"/>
    <w:rsid w:val="00F101B6"/>
    <w:rsid w:val="00F1147B"/>
    <w:rsid w:val="00F14121"/>
    <w:rsid w:val="00F2657B"/>
    <w:rsid w:val="00F2756C"/>
    <w:rsid w:val="00F32344"/>
    <w:rsid w:val="00F332D3"/>
    <w:rsid w:val="00F3432C"/>
    <w:rsid w:val="00F3455A"/>
    <w:rsid w:val="00F36709"/>
    <w:rsid w:val="00F431EF"/>
    <w:rsid w:val="00F50C04"/>
    <w:rsid w:val="00F54DF9"/>
    <w:rsid w:val="00F57EFA"/>
    <w:rsid w:val="00F62EB3"/>
    <w:rsid w:val="00F63337"/>
    <w:rsid w:val="00F66F01"/>
    <w:rsid w:val="00F67229"/>
    <w:rsid w:val="00F7182E"/>
    <w:rsid w:val="00F72B04"/>
    <w:rsid w:val="00F73D9A"/>
    <w:rsid w:val="00F77DC5"/>
    <w:rsid w:val="00F81628"/>
    <w:rsid w:val="00F81CA4"/>
    <w:rsid w:val="00F907F3"/>
    <w:rsid w:val="00F95C36"/>
    <w:rsid w:val="00F9742E"/>
    <w:rsid w:val="00FA4ADE"/>
    <w:rsid w:val="00FB04F8"/>
    <w:rsid w:val="00FB168C"/>
    <w:rsid w:val="00FB3972"/>
    <w:rsid w:val="00FB7649"/>
    <w:rsid w:val="00FB7836"/>
    <w:rsid w:val="00FB7E40"/>
    <w:rsid w:val="00FC325D"/>
    <w:rsid w:val="00FC7006"/>
    <w:rsid w:val="00FD01CE"/>
    <w:rsid w:val="00FD45D4"/>
    <w:rsid w:val="00FD4C57"/>
    <w:rsid w:val="00FD7EB3"/>
    <w:rsid w:val="00FE0454"/>
    <w:rsid w:val="00FE192B"/>
    <w:rsid w:val="00FE1EBE"/>
    <w:rsid w:val="00FE3955"/>
    <w:rsid w:val="00FF6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15B524C7-0C4F-47B5-B00A-7B3A6BB4D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5B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F4B0F"/>
    <w:pPr>
      <w:jc w:val="center"/>
    </w:pPr>
    <w:rPr>
      <w:rFonts w:ascii="Arial" w:hAnsi="Arial"/>
      <w:b/>
      <w:sz w:val="22"/>
      <w:szCs w:val="20"/>
    </w:rPr>
  </w:style>
  <w:style w:type="paragraph" w:styleId="BalloonText">
    <w:name w:val="Balloon Text"/>
    <w:basedOn w:val="Normal"/>
    <w:semiHidden/>
    <w:rsid w:val="00DF4B0F"/>
    <w:rPr>
      <w:rFonts w:ascii="Tahoma" w:hAnsi="Tahoma" w:cs="Tahoma"/>
      <w:sz w:val="16"/>
      <w:szCs w:val="16"/>
    </w:rPr>
  </w:style>
  <w:style w:type="character" w:styleId="Hyperlink">
    <w:name w:val="Hyperlink"/>
    <w:uiPriority w:val="99"/>
    <w:unhideWhenUsed/>
    <w:rsid w:val="00065716"/>
    <w:rPr>
      <w:color w:val="0000FF"/>
      <w:u w:val="single"/>
    </w:rPr>
  </w:style>
  <w:style w:type="paragraph" w:styleId="ListParagraph">
    <w:name w:val="List Paragraph"/>
    <w:basedOn w:val="Normal"/>
    <w:uiPriority w:val="34"/>
    <w:qFormat/>
    <w:rsid w:val="00DF1870"/>
    <w:pPr>
      <w:ind w:left="720"/>
    </w:pPr>
  </w:style>
  <w:style w:type="paragraph" w:styleId="Header">
    <w:name w:val="header"/>
    <w:basedOn w:val="Normal"/>
    <w:link w:val="HeaderChar"/>
    <w:uiPriority w:val="99"/>
    <w:unhideWhenUsed/>
    <w:rsid w:val="0039336E"/>
    <w:pPr>
      <w:tabs>
        <w:tab w:val="center" w:pos="4680"/>
        <w:tab w:val="right" w:pos="9360"/>
      </w:tabs>
    </w:pPr>
  </w:style>
  <w:style w:type="character" w:customStyle="1" w:styleId="HeaderChar">
    <w:name w:val="Header Char"/>
    <w:link w:val="Header"/>
    <w:uiPriority w:val="99"/>
    <w:rsid w:val="0039336E"/>
    <w:rPr>
      <w:sz w:val="24"/>
      <w:szCs w:val="24"/>
    </w:rPr>
  </w:style>
  <w:style w:type="paragraph" w:styleId="Footer">
    <w:name w:val="footer"/>
    <w:basedOn w:val="Normal"/>
    <w:link w:val="FooterChar"/>
    <w:uiPriority w:val="99"/>
    <w:unhideWhenUsed/>
    <w:rsid w:val="0039336E"/>
    <w:pPr>
      <w:tabs>
        <w:tab w:val="center" w:pos="4680"/>
        <w:tab w:val="right" w:pos="9360"/>
      </w:tabs>
    </w:pPr>
  </w:style>
  <w:style w:type="character" w:customStyle="1" w:styleId="FooterChar">
    <w:name w:val="Footer Char"/>
    <w:link w:val="Footer"/>
    <w:uiPriority w:val="99"/>
    <w:rsid w:val="0039336E"/>
    <w:rPr>
      <w:sz w:val="24"/>
      <w:szCs w:val="24"/>
    </w:rPr>
  </w:style>
  <w:style w:type="paragraph" w:styleId="NoSpacing">
    <w:name w:val="No Spacing"/>
    <w:uiPriority w:val="1"/>
    <w:qFormat/>
    <w:rsid w:val="003146FC"/>
    <w:rPr>
      <w:rFonts w:ascii="Calibri" w:eastAsia="Calibri" w:hAnsi="Calibri"/>
      <w:sz w:val="22"/>
      <w:szCs w:val="22"/>
    </w:rPr>
  </w:style>
  <w:style w:type="paragraph" w:styleId="BodyText2">
    <w:name w:val="Body Text 2"/>
    <w:basedOn w:val="Normal"/>
    <w:link w:val="BodyText2Char"/>
    <w:rsid w:val="003F5B68"/>
    <w:pPr>
      <w:overflowPunct w:val="0"/>
      <w:autoSpaceDE w:val="0"/>
      <w:autoSpaceDN w:val="0"/>
      <w:adjustRightInd w:val="0"/>
      <w:ind w:left="720"/>
      <w:textAlignment w:val="baseline"/>
    </w:pPr>
    <w:rPr>
      <w:rFonts w:ascii="Arial" w:hAnsi="Arial"/>
      <w:b/>
      <w:szCs w:val="20"/>
    </w:rPr>
  </w:style>
  <w:style w:type="character" w:customStyle="1" w:styleId="BodyText2Char">
    <w:name w:val="Body Text 2 Char"/>
    <w:basedOn w:val="DefaultParagraphFont"/>
    <w:link w:val="BodyText2"/>
    <w:rsid w:val="003F5B68"/>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MEETING NOTICE</vt:lpstr>
    </vt:vector>
  </TitlesOfParts>
  <Company>City of Marion</Company>
  <LinksUpToDate>false</LinksUpToDate>
  <CharactersWithSpaces>4019</CharactersWithSpaces>
  <SharedDoc>false</SharedDoc>
  <HLinks>
    <vt:vector size="6" baseType="variant">
      <vt:variant>
        <vt:i4>5242952</vt:i4>
      </vt:variant>
      <vt:variant>
        <vt:i4>0</vt:i4>
      </vt:variant>
      <vt:variant>
        <vt:i4>0</vt:i4>
      </vt:variant>
      <vt:variant>
        <vt:i4>5</vt:i4>
      </vt:variant>
      <vt:variant>
        <vt:lpwstr>http://www.cityofmarion.org/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dc:title>
  <dc:creator>City of Marion</dc:creator>
  <cp:lastModifiedBy>Dave Hockett</cp:lastModifiedBy>
  <cp:revision>2</cp:revision>
  <cp:lastPrinted>2016-09-20T13:44:00Z</cp:lastPrinted>
  <dcterms:created xsi:type="dcterms:W3CDTF">2016-10-07T17:32:00Z</dcterms:created>
  <dcterms:modified xsi:type="dcterms:W3CDTF">2016-10-07T17:32:00Z</dcterms:modified>
</cp:coreProperties>
</file>