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EC4312" w:rsidRDefault="004453EB" w:rsidP="004453EB">
      <w:pPr>
        <w:jc w:val="center"/>
        <w:outlineLvl w:val="0"/>
        <w:rPr>
          <w:rFonts w:cs="Arial"/>
          <w:bCs/>
          <w:szCs w:val="24"/>
          <w:lang w:val="x-none" w:eastAsia="x-none"/>
        </w:rPr>
      </w:pPr>
      <w:r w:rsidRPr="00EC4312">
        <w:rPr>
          <w:rFonts w:cs="Arial"/>
          <w:bCs/>
          <w:szCs w:val="24"/>
          <w:lang w:val="x-none" w:eastAsia="x-none"/>
        </w:rPr>
        <w:t>CITY OF MARION</w:t>
      </w:r>
    </w:p>
    <w:p w:rsidR="004453EB" w:rsidRPr="00EC4312" w:rsidRDefault="004453EB" w:rsidP="004453EB">
      <w:pPr>
        <w:tabs>
          <w:tab w:val="left" w:pos="1080"/>
          <w:tab w:val="left" w:pos="1260"/>
        </w:tabs>
        <w:jc w:val="center"/>
        <w:rPr>
          <w:rFonts w:cs="Arial"/>
          <w:szCs w:val="24"/>
        </w:rPr>
      </w:pPr>
      <w:r w:rsidRPr="00EC4312">
        <w:rPr>
          <w:rFonts w:cs="Arial"/>
          <w:szCs w:val="24"/>
        </w:rPr>
        <w:t>TENTATIVE CITY COUNCIL AGENDA – Tuesday</w:t>
      </w:r>
      <w:r w:rsidR="00E01A8C" w:rsidRPr="00EC4312">
        <w:rPr>
          <w:rFonts w:cs="Arial"/>
          <w:szCs w:val="24"/>
        </w:rPr>
        <w:t xml:space="preserve">, </w:t>
      </w:r>
      <w:r w:rsidR="00FE2297">
        <w:rPr>
          <w:rFonts w:cs="Arial"/>
          <w:szCs w:val="24"/>
        </w:rPr>
        <w:t xml:space="preserve">September </w:t>
      </w:r>
      <w:r w:rsidR="0072080C">
        <w:rPr>
          <w:rFonts w:cs="Arial"/>
          <w:szCs w:val="24"/>
        </w:rPr>
        <w:t>6</w:t>
      </w:r>
      <w:r w:rsidR="00973A7E">
        <w:rPr>
          <w:rFonts w:cs="Arial"/>
          <w:szCs w:val="24"/>
        </w:rPr>
        <w:t>, 2016</w:t>
      </w:r>
      <w:r w:rsidRPr="00EC4312">
        <w:rPr>
          <w:rFonts w:cs="Arial"/>
          <w:szCs w:val="24"/>
        </w:rPr>
        <w:t xml:space="preserve"> – </w:t>
      </w:r>
      <w:r w:rsidRPr="00EC4312">
        <w:t>4:00</w:t>
      </w:r>
      <w:r w:rsidRPr="00EC4312">
        <w:rPr>
          <w:rFonts w:cs="Arial"/>
          <w:szCs w:val="24"/>
        </w:rPr>
        <w:t xml:space="preserve"> P.M.</w:t>
      </w:r>
    </w:p>
    <w:p w:rsidR="002208ED" w:rsidRDefault="002208ED" w:rsidP="002208ED">
      <w:pPr>
        <w:outlineLvl w:val="0"/>
        <w:rPr>
          <w:rFonts w:cs="Arial"/>
          <w:bCs/>
          <w:szCs w:val="24"/>
        </w:rPr>
      </w:pPr>
    </w:p>
    <w:p w:rsidR="00C33D51" w:rsidRDefault="00C33D51" w:rsidP="002208ED">
      <w:pPr>
        <w:outlineLvl w:val="0"/>
        <w:rPr>
          <w:rFonts w:cs="Arial"/>
          <w:bCs/>
          <w:szCs w:val="24"/>
        </w:rPr>
      </w:pPr>
    </w:p>
    <w:p w:rsidR="00C33D51" w:rsidRDefault="00C33D51" w:rsidP="002208ED">
      <w:pPr>
        <w:outlineLvl w:val="0"/>
        <w:rPr>
          <w:rFonts w:cs="Arial"/>
          <w:bCs/>
          <w:szCs w:val="24"/>
        </w:rPr>
      </w:pPr>
      <w:r w:rsidRPr="004B256C">
        <w:rPr>
          <w:rFonts w:cs="Arial"/>
          <w:szCs w:val="24"/>
        </w:rPr>
        <w:t>Discussion regarding the potential of forming a Regional Transit Authority (RTA) for the Cedar Rapids Metro Area (Andres Gomez, Corridor Metro</w:t>
      </w:r>
      <w:r>
        <w:rPr>
          <w:rFonts w:cs="Arial"/>
          <w:szCs w:val="24"/>
        </w:rPr>
        <w:t>politan Planning Organization) (Tuesday) (4:00 -4:20)</w:t>
      </w:r>
    </w:p>
    <w:p w:rsidR="00C33D51" w:rsidRDefault="00C33D51" w:rsidP="002208ED">
      <w:pPr>
        <w:outlineLvl w:val="0"/>
        <w:rPr>
          <w:rFonts w:cs="Arial"/>
          <w:bCs/>
          <w:szCs w:val="24"/>
        </w:rPr>
      </w:pPr>
    </w:p>
    <w:p w:rsidR="00491276" w:rsidRDefault="001A228C" w:rsidP="000D0B7A">
      <w:pPr>
        <w:tabs>
          <w:tab w:val="left" w:pos="1080"/>
          <w:tab w:val="left" w:pos="1260"/>
        </w:tabs>
        <w:rPr>
          <w:rFonts w:cs="Arial"/>
          <w:szCs w:val="24"/>
        </w:rPr>
      </w:pPr>
      <w:r>
        <w:rPr>
          <w:rFonts w:cs="Arial"/>
          <w:szCs w:val="24"/>
        </w:rPr>
        <w:t>Proclamation: Constitution Week (Thursday)</w:t>
      </w:r>
    </w:p>
    <w:p w:rsidR="001A228C" w:rsidRDefault="001A228C" w:rsidP="000D0B7A">
      <w:pPr>
        <w:tabs>
          <w:tab w:val="left" w:pos="1080"/>
          <w:tab w:val="left" w:pos="1260"/>
        </w:tabs>
        <w:rPr>
          <w:rFonts w:cs="Arial"/>
          <w:szCs w:val="24"/>
        </w:rPr>
      </w:pPr>
      <w:r>
        <w:rPr>
          <w:rFonts w:cs="Arial"/>
          <w:szCs w:val="24"/>
        </w:rPr>
        <w:t>Proclamation: 11</w:t>
      </w:r>
      <w:r w:rsidRPr="001A228C">
        <w:rPr>
          <w:rFonts w:cs="Arial"/>
          <w:szCs w:val="24"/>
          <w:vertAlign w:val="superscript"/>
        </w:rPr>
        <w:t>th</w:t>
      </w:r>
      <w:r>
        <w:rPr>
          <w:rFonts w:cs="Arial"/>
          <w:szCs w:val="24"/>
        </w:rPr>
        <w:t xml:space="preserve"> Annual Five Seasons Stand Down Day (Thursday)</w:t>
      </w:r>
    </w:p>
    <w:p w:rsidR="001A228C" w:rsidRDefault="001A228C" w:rsidP="000D0B7A">
      <w:pPr>
        <w:tabs>
          <w:tab w:val="left" w:pos="1080"/>
          <w:tab w:val="left" w:pos="1260"/>
        </w:tabs>
        <w:rPr>
          <w:rFonts w:cs="Arial"/>
          <w:szCs w:val="24"/>
        </w:rPr>
      </w:pPr>
    </w:p>
    <w:p w:rsidR="001A228C" w:rsidRPr="00EC4312" w:rsidRDefault="001A228C" w:rsidP="000D0B7A">
      <w:pPr>
        <w:tabs>
          <w:tab w:val="left" w:pos="1080"/>
          <w:tab w:val="left" w:pos="1260"/>
        </w:tabs>
        <w:rPr>
          <w:rFonts w:cs="Arial"/>
          <w:szCs w:val="24"/>
        </w:rPr>
      </w:pPr>
    </w:p>
    <w:p w:rsidR="00732012" w:rsidRPr="00EC4312" w:rsidRDefault="00CD67A6" w:rsidP="007200EE">
      <w:pPr>
        <w:pStyle w:val="Title"/>
        <w:numPr>
          <w:ilvl w:val="0"/>
          <w:numId w:val="2"/>
        </w:numPr>
        <w:jc w:val="left"/>
        <w:outlineLvl w:val="0"/>
        <w:rPr>
          <w:rFonts w:cs="Arial"/>
          <w:b w:val="0"/>
        </w:rPr>
      </w:pPr>
      <w:r w:rsidRPr="00EC4312">
        <w:rPr>
          <w:rFonts w:cs="Arial"/>
          <w:b w:val="0"/>
        </w:rPr>
        <w:t>FINANCE</w:t>
      </w:r>
      <w:r w:rsidR="004510D9" w:rsidRPr="00EC4312">
        <w:rPr>
          <w:rFonts w:cs="Arial"/>
          <w:b w:val="0"/>
          <w:lang w:val="en-US"/>
        </w:rPr>
        <w:t xml:space="preserve">  </w:t>
      </w:r>
      <w:r w:rsidR="00DE2070" w:rsidRPr="00EC4312">
        <w:rPr>
          <w:rFonts w:cs="Arial"/>
          <w:b w:val="0"/>
          <w:lang w:val="en-US"/>
        </w:rPr>
        <w:t xml:space="preserve"> </w:t>
      </w:r>
      <w:r w:rsidR="00C33D51">
        <w:rPr>
          <w:rFonts w:cs="Arial"/>
          <w:b w:val="0"/>
          <w:lang w:val="en-US"/>
        </w:rPr>
        <w:t>(4:20 – 4:25)</w:t>
      </w:r>
      <w:r w:rsidRPr="00EC4312">
        <w:rPr>
          <w:rFonts w:cs="Arial"/>
          <w:b w:val="0"/>
        </w:rPr>
        <w:br/>
      </w:r>
    </w:p>
    <w:p w:rsidR="005D6AC2" w:rsidRPr="00184F8F" w:rsidRDefault="00701498" w:rsidP="00184F8F">
      <w:pPr>
        <w:pStyle w:val="Title"/>
        <w:numPr>
          <w:ilvl w:val="0"/>
          <w:numId w:val="1"/>
        </w:numPr>
        <w:ind w:left="1080"/>
        <w:jc w:val="left"/>
        <w:outlineLvl w:val="0"/>
        <w:rPr>
          <w:rFonts w:cs="Arial"/>
          <w:b w:val="0"/>
        </w:rPr>
      </w:pPr>
      <w:r w:rsidRPr="00EC4312">
        <w:rPr>
          <w:rFonts w:cs="Arial"/>
          <w:b w:val="0"/>
        </w:rPr>
        <w:t xml:space="preserve">Motion to approve minutes of the </w:t>
      </w:r>
      <w:r w:rsidR="0072080C">
        <w:rPr>
          <w:rFonts w:cs="Arial"/>
          <w:b w:val="0"/>
          <w:lang w:val="en-US"/>
        </w:rPr>
        <w:t xml:space="preserve">August </w:t>
      </w:r>
      <w:r w:rsidR="00620195">
        <w:rPr>
          <w:rFonts w:cs="Arial"/>
          <w:b w:val="0"/>
          <w:lang w:val="en-US"/>
        </w:rPr>
        <w:t>16 and 18</w:t>
      </w:r>
      <w:r w:rsidR="00F1090B" w:rsidRPr="00184F8F">
        <w:rPr>
          <w:rFonts w:cs="Arial"/>
          <w:b w:val="0"/>
          <w:lang w:val="en-US"/>
        </w:rPr>
        <w:t>, 2016</w:t>
      </w:r>
      <w:r w:rsidRPr="00184F8F">
        <w:rPr>
          <w:rFonts w:cs="Arial"/>
          <w:b w:val="0"/>
        </w:rPr>
        <w:t xml:space="preserve"> City Council meetings.</w:t>
      </w:r>
      <w:r w:rsidR="005D6AC2" w:rsidRPr="00184F8F">
        <w:rPr>
          <w:rFonts w:cs="Arial"/>
          <w:b w:val="0"/>
          <w:lang w:val="en-US"/>
        </w:rPr>
        <w:br/>
      </w:r>
    </w:p>
    <w:p w:rsidR="00F60E02" w:rsidRPr="00EC4312" w:rsidRDefault="00F11637" w:rsidP="00F60E02">
      <w:pPr>
        <w:pStyle w:val="Title"/>
        <w:numPr>
          <w:ilvl w:val="0"/>
          <w:numId w:val="1"/>
        </w:numPr>
        <w:ind w:left="1080"/>
        <w:jc w:val="left"/>
        <w:outlineLvl w:val="0"/>
        <w:rPr>
          <w:rFonts w:cs="Arial"/>
          <w:b w:val="0"/>
        </w:rPr>
      </w:pPr>
      <w:r w:rsidRPr="00EC4312">
        <w:rPr>
          <w:rFonts w:cs="Arial"/>
          <w:b w:val="0"/>
        </w:rPr>
        <w:t xml:space="preserve">Motion to approve the bills as presented in the amount of </w:t>
      </w:r>
      <w:r w:rsidR="008164E9" w:rsidRPr="00EC4312">
        <w:rPr>
          <w:rFonts w:cs="Arial"/>
          <w:b w:val="0"/>
        </w:rPr>
        <w:t>$</w:t>
      </w:r>
      <w:r w:rsidR="00995324">
        <w:rPr>
          <w:rFonts w:cs="Arial"/>
          <w:b w:val="0"/>
          <w:lang w:val="en-US"/>
        </w:rPr>
        <w:t xml:space="preserve"> </w:t>
      </w:r>
      <w:r w:rsidR="00CF0AD2">
        <w:rPr>
          <w:b w:val="0"/>
          <w:lang w:val="en-US"/>
        </w:rPr>
        <w:t>Available 9/6/16</w:t>
      </w:r>
      <w:r w:rsidR="00401D30" w:rsidRPr="00EC4312">
        <w:rPr>
          <w:b w:val="0"/>
          <w:lang w:val="en-US"/>
        </w:rPr>
        <w:t>.</w:t>
      </w:r>
      <w:r w:rsidR="00F60E02" w:rsidRPr="00EC4312">
        <w:rPr>
          <w:rFonts w:cs="Arial"/>
          <w:b w:val="0"/>
          <w:lang w:val="en-US"/>
        </w:rPr>
        <w:br/>
      </w:r>
    </w:p>
    <w:p w:rsidR="00F60E02" w:rsidRPr="00B97602" w:rsidRDefault="00F60E02" w:rsidP="00F60E02">
      <w:pPr>
        <w:pStyle w:val="Title"/>
        <w:numPr>
          <w:ilvl w:val="0"/>
          <w:numId w:val="1"/>
        </w:numPr>
        <w:ind w:left="1080"/>
        <w:jc w:val="left"/>
        <w:outlineLvl w:val="0"/>
        <w:rPr>
          <w:rFonts w:cs="Arial"/>
          <w:b w:val="0"/>
        </w:rPr>
      </w:pPr>
      <w:r w:rsidRPr="00B97602">
        <w:rPr>
          <w:rFonts w:cs="Arial"/>
          <w:b w:val="0"/>
        </w:rPr>
        <w:t>Motion to approve the following liquor license applications:</w:t>
      </w:r>
      <w:r w:rsidRPr="00B97602">
        <w:rPr>
          <w:rFonts w:cs="Arial"/>
          <w:b w:val="0"/>
        </w:rPr>
        <w:br/>
      </w:r>
    </w:p>
    <w:p w:rsidR="00181039" w:rsidRDefault="00181039" w:rsidP="00181039">
      <w:pPr>
        <w:pStyle w:val="ListParagraph"/>
        <w:numPr>
          <w:ilvl w:val="1"/>
          <w:numId w:val="1"/>
        </w:numPr>
        <w:tabs>
          <w:tab w:val="clear" w:pos="2016"/>
          <w:tab w:val="left" w:pos="1620"/>
        </w:tabs>
        <w:ind w:left="1620"/>
        <w:contextualSpacing/>
        <w:rPr>
          <w:rFonts w:cs="Arial"/>
          <w:szCs w:val="24"/>
        </w:rPr>
      </w:pPr>
      <w:r w:rsidRPr="00181039">
        <w:rPr>
          <w:rFonts w:cs="Arial"/>
          <w:szCs w:val="24"/>
        </w:rPr>
        <w:t>Renewal application for a Class E Liquor License with additional privilege for Sunday Sales for Fauser Oil Co., Inc</w:t>
      </w:r>
      <w:r w:rsidR="00966B25">
        <w:rPr>
          <w:rFonts w:cs="Arial"/>
          <w:szCs w:val="24"/>
        </w:rPr>
        <w:t>.,</w:t>
      </w:r>
      <w:r w:rsidRPr="00181039">
        <w:rPr>
          <w:rFonts w:cs="Arial"/>
          <w:szCs w:val="24"/>
        </w:rPr>
        <w:t xml:space="preserve"> dba Guppy’s on the Go (680 Lindale Drive).  Expiration 09/30/2016.  One violation in previous five years.</w:t>
      </w:r>
      <w:r w:rsidR="00920946">
        <w:rPr>
          <w:rFonts w:cs="Arial"/>
          <w:szCs w:val="24"/>
        </w:rPr>
        <w:br/>
      </w:r>
    </w:p>
    <w:p w:rsidR="00181039" w:rsidRDefault="00181039" w:rsidP="00FD2E1B">
      <w:pPr>
        <w:pStyle w:val="ListParagraph"/>
        <w:numPr>
          <w:ilvl w:val="1"/>
          <w:numId w:val="1"/>
        </w:numPr>
        <w:tabs>
          <w:tab w:val="clear" w:pos="2016"/>
          <w:tab w:val="left" w:pos="1620"/>
        </w:tabs>
        <w:ind w:left="1620"/>
        <w:contextualSpacing/>
        <w:rPr>
          <w:rFonts w:cs="Arial"/>
          <w:szCs w:val="24"/>
        </w:rPr>
      </w:pPr>
      <w:r w:rsidRPr="00FD2E1B">
        <w:rPr>
          <w:rFonts w:cs="Arial"/>
          <w:szCs w:val="24"/>
        </w:rPr>
        <w:t>Renewal application for a Class E Liquor License with additional privileges for Carryout Wine, Carryout Beer, and Sunday Sales for Iowa CVS Pharmacy, LLC, dba CVS/pharmacy #10032 (3495 7th Avenue).  Expiration 10/13/2016.  No violations in previous five years.</w:t>
      </w:r>
      <w:r w:rsidR="00920946">
        <w:rPr>
          <w:rFonts w:cs="Arial"/>
          <w:szCs w:val="24"/>
        </w:rPr>
        <w:br/>
      </w:r>
    </w:p>
    <w:p w:rsidR="00194582" w:rsidRPr="00C33D51" w:rsidRDefault="00194582" w:rsidP="00194582">
      <w:pPr>
        <w:pStyle w:val="ListParagraph"/>
        <w:numPr>
          <w:ilvl w:val="0"/>
          <w:numId w:val="22"/>
        </w:numPr>
        <w:autoSpaceDE w:val="0"/>
        <w:autoSpaceDN w:val="0"/>
        <w:adjustRightInd w:val="0"/>
        <w:ind w:left="1080"/>
        <w:contextualSpacing/>
        <w:rPr>
          <w:rFonts w:cs="Arial"/>
          <w:b/>
          <w:color w:val="000000"/>
          <w:szCs w:val="24"/>
        </w:rPr>
      </w:pPr>
      <w:r w:rsidRPr="00C33D51">
        <w:rPr>
          <w:rFonts w:cs="Arial"/>
          <w:b/>
          <w:szCs w:val="24"/>
        </w:rPr>
        <w:t>Motion to receive and file letter requesting waiver of time constrain</w:t>
      </w:r>
      <w:r w:rsidR="00C33D51" w:rsidRPr="00C33D51">
        <w:rPr>
          <w:rFonts w:cs="Arial"/>
          <w:b/>
          <w:szCs w:val="24"/>
        </w:rPr>
        <w:t>t</w:t>
      </w:r>
      <w:r w:rsidRPr="00C33D51">
        <w:rPr>
          <w:rFonts w:cs="Arial"/>
          <w:b/>
          <w:szCs w:val="24"/>
        </w:rPr>
        <w:t>s of Sections 122.19 (3) and 122.06(5) Transient Merchant (Chubbs BBQ, LLC, Jessie Parham, Owner)</w:t>
      </w:r>
      <w:r w:rsidR="00FD2E1B" w:rsidRPr="00C33D51">
        <w:rPr>
          <w:rFonts w:cs="Arial"/>
          <w:b/>
          <w:szCs w:val="24"/>
        </w:rPr>
        <w:t>.</w:t>
      </w:r>
      <w:r w:rsidRPr="00C33D51">
        <w:rPr>
          <w:rFonts w:cs="Arial"/>
          <w:b/>
          <w:szCs w:val="24"/>
        </w:rPr>
        <w:br/>
      </w:r>
    </w:p>
    <w:p w:rsidR="00FD2E1B" w:rsidRPr="00FD2E1B" w:rsidRDefault="00194582" w:rsidP="00FD2E1B">
      <w:pPr>
        <w:pStyle w:val="ListParagraph"/>
        <w:numPr>
          <w:ilvl w:val="0"/>
          <w:numId w:val="22"/>
        </w:numPr>
        <w:autoSpaceDE w:val="0"/>
        <w:autoSpaceDN w:val="0"/>
        <w:adjustRightInd w:val="0"/>
        <w:ind w:left="1080"/>
        <w:contextualSpacing/>
        <w:rPr>
          <w:rFonts w:cs="Arial"/>
          <w:color w:val="000000"/>
          <w:szCs w:val="24"/>
        </w:rPr>
      </w:pPr>
      <w:r w:rsidRPr="00C33D51">
        <w:rPr>
          <w:rFonts w:cs="Arial"/>
          <w:b/>
          <w:szCs w:val="24"/>
        </w:rPr>
        <w:t xml:space="preserve">Resolution No. </w:t>
      </w:r>
      <w:r w:rsidR="00FD2E1B" w:rsidRPr="00C33D51">
        <w:rPr>
          <w:rFonts w:cs="Arial"/>
          <w:b/>
          <w:szCs w:val="24"/>
          <w:u w:val="single"/>
        </w:rPr>
        <w:tab/>
      </w:r>
      <w:r w:rsidR="00FD2E1B" w:rsidRPr="00C33D51">
        <w:rPr>
          <w:rFonts w:cs="Arial"/>
          <w:b/>
          <w:szCs w:val="24"/>
          <w:u w:val="single"/>
        </w:rPr>
        <w:tab/>
      </w:r>
      <w:r w:rsidRPr="00C33D51">
        <w:rPr>
          <w:rFonts w:cs="Arial"/>
          <w:b/>
          <w:szCs w:val="24"/>
        </w:rPr>
        <w:t xml:space="preserve"> authorizing an exception to the time constraints of Sections 122.19(3) and 122.06(5) of the Marion Code of Ordinances to Chubbs BBQ, LLC (Jessie Parham, Owner), Transient Merchant</w:t>
      </w:r>
      <w:r>
        <w:rPr>
          <w:rFonts w:cs="Arial"/>
          <w:szCs w:val="24"/>
        </w:rPr>
        <w:t>.</w:t>
      </w:r>
      <w:r w:rsidR="00FD2E1B">
        <w:rPr>
          <w:rFonts w:cs="Arial"/>
          <w:szCs w:val="24"/>
        </w:rPr>
        <w:br/>
      </w:r>
    </w:p>
    <w:p w:rsidR="00FD2E1B" w:rsidRPr="00FD2E1B" w:rsidRDefault="00FD2E1B" w:rsidP="00FD2E1B">
      <w:pPr>
        <w:pStyle w:val="ListParagraph"/>
        <w:numPr>
          <w:ilvl w:val="0"/>
          <w:numId w:val="22"/>
        </w:numPr>
        <w:autoSpaceDE w:val="0"/>
        <w:autoSpaceDN w:val="0"/>
        <w:adjustRightInd w:val="0"/>
        <w:ind w:left="1080"/>
        <w:contextualSpacing/>
        <w:rPr>
          <w:rFonts w:cs="Arial"/>
          <w:color w:val="000000"/>
          <w:szCs w:val="24"/>
        </w:rPr>
      </w:pPr>
      <w:r w:rsidRPr="00FD2E1B">
        <w:rPr>
          <w:rFonts w:cs="Arial"/>
          <w:szCs w:val="24"/>
        </w:rPr>
        <w:t>Motion to receive and file certified list for Police Chief.</w:t>
      </w:r>
      <w:r>
        <w:rPr>
          <w:rFonts w:cs="Arial"/>
          <w:szCs w:val="24"/>
        </w:rPr>
        <w:br/>
      </w:r>
    </w:p>
    <w:p w:rsidR="00194582" w:rsidRPr="00FD2E1B" w:rsidRDefault="00FD2E1B" w:rsidP="00FD2E1B">
      <w:pPr>
        <w:pStyle w:val="ListParagraph"/>
        <w:numPr>
          <w:ilvl w:val="0"/>
          <w:numId w:val="22"/>
        </w:numPr>
        <w:autoSpaceDE w:val="0"/>
        <w:autoSpaceDN w:val="0"/>
        <w:adjustRightInd w:val="0"/>
        <w:ind w:left="1080"/>
        <w:contextualSpacing/>
        <w:rPr>
          <w:rFonts w:cs="Arial"/>
          <w:color w:val="000000"/>
          <w:szCs w:val="24"/>
        </w:rPr>
      </w:pPr>
      <w:r w:rsidRPr="00FD2E1B">
        <w:rPr>
          <w:rFonts w:cs="Arial"/>
          <w:szCs w:val="24"/>
        </w:rPr>
        <w:t xml:space="preserve">Resolution </w:t>
      </w:r>
      <w:r w:rsidR="00C33D51">
        <w:rPr>
          <w:rFonts w:cs="Arial"/>
          <w:szCs w:val="24"/>
        </w:rPr>
        <w:t xml:space="preserve">No. </w:t>
      </w:r>
      <w:r w:rsidR="00C33D51">
        <w:rPr>
          <w:rFonts w:cs="Arial"/>
          <w:szCs w:val="24"/>
          <w:u w:val="single"/>
        </w:rPr>
        <w:tab/>
      </w:r>
      <w:r w:rsidR="00C33D51">
        <w:rPr>
          <w:rFonts w:cs="Arial"/>
          <w:szCs w:val="24"/>
          <w:u w:val="single"/>
        </w:rPr>
        <w:tab/>
      </w:r>
      <w:r w:rsidR="00C33D51">
        <w:rPr>
          <w:rFonts w:cs="Arial"/>
          <w:szCs w:val="24"/>
        </w:rPr>
        <w:t xml:space="preserve">_ </w:t>
      </w:r>
      <w:r w:rsidRPr="00FD2E1B">
        <w:rPr>
          <w:rFonts w:cs="Arial"/>
          <w:szCs w:val="24"/>
        </w:rPr>
        <w:t>setting a public hearing regarding a proposed fiscal year 2016-2017 budget amendment for October 6, 2016</w:t>
      </w:r>
      <w:r>
        <w:rPr>
          <w:rFonts w:cs="Arial"/>
          <w:szCs w:val="24"/>
        </w:rPr>
        <w:t>.</w:t>
      </w:r>
      <w:r w:rsidR="00194582" w:rsidRPr="00FD2E1B">
        <w:rPr>
          <w:rFonts w:cs="Arial"/>
          <w:szCs w:val="24"/>
        </w:rPr>
        <w:br/>
      </w:r>
    </w:p>
    <w:p w:rsidR="009D5062" w:rsidRPr="00B97602" w:rsidRDefault="00892D42" w:rsidP="007200EE">
      <w:pPr>
        <w:pStyle w:val="Title"/>
        <w:numPr>
          <w:ilvl w:val="0"/>
          <w:numId w:val="3"/>
        </w:numPr>
        <w:jc w:val="left"/>
        <w:outlineLvl w:val="0"/>
        <w:rPr>
          <w:rFonts w:cs="Arial"/>
          <w:b w:val="0"/>
        </w:rPr>
      </w:pPr>
      <w:r w:rsidRPr="00B97602">
        <w:rPr>
          <w:rFonts w:cs="Arial"/>
          <w:b w:val="0"/>
        </w:rPr>
        <w:t>PUBLIC SERVICES</w:t>
      </w:r>
      <w:r w:rsidR="00D2161F" w:rsidRPr="00B97602">
        <w:rPr>
          <w:rFonts w:cs="Arial"/>
          <w:b w:val="0"/>
          <w:lang w:val="en-US"/>
        </w:rPr>
        <w:t xml:space="preserve"> </w:t>
      </w:r>
      <w:r w:rsidR="00F07226" w:rsidRPr="00B97602">
        <w:rPr>
          <w:rFonts w:cs="Arial"/>
          <w:b w:val="0"/>
          <w:lang w:val="en-US"/>
        </w:rPr>
        <w:t xml:space="preserve">  </w:t>
      </w:r>
      <w:r w:rsidR="00C33D51">
        <w:rPr>
          <w:rFonts w:cs="Arial"/>
          <w:b w:val="0"/>
          <w:lang w:val="en-US"/>
        </w:rPr>
        <w:t>(4:25 – 4:30)</w:t>
      </w:r>
      <w:r w:rsidR="009D5062" w:rsidRPr="00B97602">
        <w:rPr>
          <w:rFonts w:cs="Arial"/>
          <w:b w:val="0"/>
          <w:lang w:val="en-US"/>
        </w:rPr>
        <w:br/>
      </w:r>
    </w:p>
    <w:p w:rsidR="00FD2E1B" w:rsidRPr="000D71F1" w:rsidRDefault="00FD2E1B" w:rsidP="00FD2E1B">
      <w:pPr>
        <w:pStyle w:val="ListParagraph"/>
        <w:numPr>
          <w:ilvl w:val="0"/>
          <w:numId w:val="12"/>
        </w:numPr>
        <w:ind w:left="1080"/>
        <w:rPr>
          <w:rFonts w:cs="Arial"/>
          <w:b/>
        </w:rPr>
      </w:pPr>
      <w:r w:rsidRPr="000D71F1">
        <w:rPr>
          <w:b/>
        </w:rPr>
        <w:t xml:space="preserve">Ordinance No. </w:t>
      </w:r>
      <w:r w:rsidR="00C33D51" w:rsidRPr="000D71F1">
        <w:rPr>
          <w:b/>
          <w:u w:val="single"/>
        </w:rPr>
        <w:t>16-</w:t>
      </w:r>
      <w:r w:rsidRPr="000D71F1">
        <w:rPr>
          <w:b/>
          <w:u w:val="single"/>
        </w:rPr>
        <w:tab/>
      </w:r>
      <w:r w:rsidRPr="000D71F1">
        <w:rPr>
          <w:b/>
        </w:rPr>
        <w:t xml:space="preserve"> amending Chapter 105 of the Solid Waste Ordinance and establishing base monthly collection fees at $14.25 and eliminating reduced monthly fees.  Initial consideration. </w:t>
      </w:r>
      <w:r w:rsidRPr="000D71F1">
        <w:rPr>
          <w:b/>
        </w:rPr>
        <w:br/>
      </w:r>
    </w:p>
    <w:p w:rsidR="00D12343" w:rsidRPr="00D12343" w:rsidRDefault="001554D8" w:rsidP="00EF32BA">
      <w:pPr>
        <w:pStyle w:val="Title"/>
        <w:numPr>
          <w:ilvl w:val="0"/>
          <w:numId w:val="3"/>
        </w:numPr>
        <w:jc w:val="left"/>
        <w:outlineLvl w:val="0"/>
        <w:rPr>
          <w:rFonts w:cs="Arial"/>
          <w:b w:val="0"/>
        </w:rPr>
      </w:pPr>
      <w:r w:rsidRPr="00EC4312">
        <w:rPr>
          <w:rFonts w:cs="Arial"/>
          <w:b w:val="0"/>
        </w:rPr>
        <w:lastRenderedPageBreak/>
        <w:t>POLICE/FIRE</w:t>
      </w:r>
      <w:r w:rsidR="00EB5E96" w:rsidRPr="00EC4312">
        <w:rPr>
          <w:rFonts w:cs="Arial"/>
          <w:b w:val="0"/>
          <w:lang w:val="en-US"/>
        </w:rPr>
        <w:t xml:space="preserve"> </w:t>
      </w:r>
      <w:r w:rsidR="00124F79" w:rsidRPr="00EC4312">
        <w:rPr>
          <w:rFonts w:cs="Arial"/>
          <w:b w:val="0"/>
          <w:lang w:val="en-US"/>
        </w:rPr>
        <w:t xml:space="preserve"> </w:t>
      </w:r>
      <w:r w:rsidR="002460D3" w:rsidRPr="00EC4312">
        <w:rPr>
          <w:rFonts w:cs="Arial"/>
          <w:b w:val="0"/>
          <w:lang w:val="en-US"/>
        </w:rPr>
        <w:t xml:space="preserve"> </w:t>
      </w:r>
      <w:r w:rsidR="00C33D51">
        <w:rPr>
          <w:rFonts w:cs="Arial"/>
          <w:b w:val="0"/>
          <w:lang w:val="en-US"/>
        </w:rPr>
        <w:t>(4:30 – 4:40)</w:t>
      </w:r>
      <w:r w:rsidR="00D12343">
        <w:rPr>
          <w:rFonts w:cs="Arial"/>
          <w:b w:val="0"/>
          <w:lang w:val="en-US"/>
        </w:rPr>
        <w:br/>
      </w:r>
    </w:p>
    <w:p w:rsidR="00C33D51" w:rsidRPr="00C33D51" w:rsidRDefault="00C33D51" w:rsidP="00D12343">
      <w:pPr>
        <w:pStyle w:val="Title"/>
        <w:numPr>
          <w:ilvl w:val="1"/>
          <w:numId w:val="3"/>
        </w:numPr>
        <w:tabs>
          <w:tab w:val="clear" w:pos="1152"/>
          <w:tab w:val="num" w:pos="1080"/>
        </w:tabs>
        <w:ind w:left="1080" w:hanging="360"/>
        <w:jc w:val="left"/>
        <w:outlineLvl w:val="0"/>
        <w:rPr>
          <w:rFonts w:cs="Arial"/>
        </w:rPr>
      </w:pPr>
      <w:r w:rsidRPr="00C33D51">
        <w:rPr>
          <w:lang w:val="en-US"/>
        </w:rPr>
        <w:t>Discussion regarding the purchase of new Tasers.</w:t>
      </w:r>
      <w:r w:rsidRPr="00C33D51">
        <w:rPr>
          <w:lang w:val="en-US"/>
        </w:rPr>
        <w:br/>
      </w:r>
    </w:p>
    <w:p w:rsidR="00C33D51" w:rsidRPr="00C33D51" w:rsidRDefault="00C33D51" w:rsidP="00D12343">
      <w:pPr>
        <w:pStyle w:val="Title"/>
        <w:numPr>
          <w:ilvl w:val="1"/>
          <w:numId w:val="3"/>
        </w:numPr>
        <w:tabs>
          <w:tab w:val="clear" w:pos="1152"/>
          <w:tab w:val="num" w:pos="1080"/>
        </w:tabs>
        <w:ind w:left="1080" w:hanging="360"/>
        <w:jc w:val="left"/>
        <w:outlineLvl w:val="0"/>
        <w:rPr>
          <w:rFonts w:cs="Arial"/>
          <w:b w:val="0"/>
        </w:rPr>
      </w:pPr>
      <w:r>
        <w:rPr>
          <w:b w:val="0"/>
          <w:lang w:val="en-US"/>
        </w:rPr>
        <w:t xml:space="preserve">Resolution No. </w:t>
      </w:r>
      <w:r w:rsidR="000D71F1">
        <w:rPr>
          <w:b w:val="0"/>
          <w:u w:val="single"/>
          <w:lang w:val="en-US"/>
        </w:rPr>
        <w:tab/>
      </w:r>
      <w:r w:rsidR="000D71F1">
        <w:rPr>
          <w:b w:val="0"/>
          <w:u w:val="single"/>
          <w:lang w:val="en-US"/>
        </w:rPr>
        <w:tab/>
      </w:r>
      <w:r>
        <w:rPr>
          <w:b w:val="0"/>
          <w:lang w:val="en-US"/>
        </w:rPr>
        <w:t xml:space="preserve"> approving the purchase of </w:t>
      </w:r>
      <w:r w:rsidR="0032059B">
        <w:rPr>
          <w:b w:val="0"/>
          <w:lang w:val="en-US"/>
        </w:rPr>
        <w:t>20</w:t>
      </w:r>
      <w:r>
        <w:rPr>
          <w:b w:val="0"/>
          <w:lang w:val="en-US"/>
        </w:rPr>
        <w:t xml:space="preserve"> </w:t>
      </w:r>
      <w:r w:rsidR="000D71F1">
        <w:rPr>
          <w:b w:val="0"/>
          <w:lang w:val="en-US"/>
        </w:rPr>
        <w:t>t</w:t>
      </w:r>
      <w:r>
        <w:rPr>
          <w:b w:val="0"/>
          <w:lang w:val="en-US"/>
        </w:rPr>
        <w:t>asers from Taser International in an amount of $21,967.97.</w:t>
      </w:r>
      <w:r>
        <w:rPr>
          <w:b w:val="0"/>
        </w:rPr>
        <w:br/>
      </w:r>
      <w:bookmarkStart w:id="0" w:name="_GoBack"/>
      <w:bookmarkEnd w:id="0"/>
    </w:p>
    <w:p w:rsidR="00C33D51" w:rsidRPr="00C33D51" w:rsidRDefault="00D12343" w:rsidP="00D12343">
      <w:pPr>
        <w:pStyle w:val="Title"/>
        <w:numPr>
          <w:ilvl w:val="1"/>
          <w:numId w:val="3"/>
        </w:numPr>
        <w:tabs>
          <w:tab w:val="clear" w:pos="1152"/>
          <w:tab w:val="num" w:pos="1080"/>
        </w:tabs>
        <w:ind w:left="1080" w:hanging="360"/>
        <w:jc w:val="left"/>
        <w:outlineLvl w:val="0"/>
        <w:rPr>
          <w:rFonts w:cs="Arial"/>
          <w:b w:val="0"/>
        </w:rPr>
      </w:pPr>
      <w:r w:rsidRPr="00C33D51">
        <w:t>Public hearing regarding a three (3) year lease agreement with Verizon Communications for the installation of communications equipment at Marion Fire Station No. 1, 600 8</w:t>
      </w:r>
      <w:r w:rsidRPr="00C33D51">
        <w:rPr>
          <w:vertAlign w:val="superscript"/>
        </w:rPr>
        <w:t>th</w:t>
      </w:r>
      <w:r w:rsidRPr="00C33D51">
        <w:t xml:space="preserve"> Avenue</w:t>
      </w:r>
      <w:r w:rsidRPr="006323D8">
        <w:rPr>
          <w:b w:val="0"/>
        </w:rPr>
        <w:t>.</w:t>
      </w:r>
      <w:r w:rsidR="00C33D51">
        <w:rPr>
          <w:b w:val="0"/>
        </w:rPr>
        <w:br/>
      </w:r>
    </w:p>
    <w:p w:rsidR="00FD2E1B" w:rsidRPr="00FD2E1B" w:rsidRDefault="00C33D51" w:rsidP="00D12343">
      <w:pPr>
        <w:pStyle w:val="Title"/>
        <w:numPr>
          <w:ilvl w:val="1"/>
          <w:numId w:val="3"/>
        </w:numPr>
        <w:tabs>
          <w:tab w:val="clear" w:pos="1152"/>
          <w:tab w:val="num" w:pos="1080"/>
        </w:tabs>
        <w:ind w:left="1080" w:hanging="360"/>
        <w:jc w:val="left"/>
        <w:outlineLvl w:val="0"/>
        <w:rPr>
          <w:rFonts w:cs="Arial"/>
          <w:b w:val="0"/>
        </w:rPr>
      </w:pPr>
      <w:r>
        <w:rPr>
          <w:b w:val="0"/>
          <w:lang w:val="en-US"/>
        </w:rPr>
        <w:t xml:space="preserve">Resolution No. </w:t>
      </w:r>
      <w:r w:rsidR="000D71F1">
        <w:rPr>
          <w:b w:val="0"/>
          <w:u w:val="single"/>
          <w:lang w:val="en-US"/>
        </w:rPr>
        <w:tab/>
      </w:r>
      <w:r w:rsidR="000D71F1">
        <w:rPr>
          <w:b w:val="0"/>
          <w:u w:val="single"/>
          <w:lang w:val="en-US"/>
        </w:rPr>
        <w:tab/>
      </w:r>
      <w:r>
        <w:rPr>
          <w:b w:val="0"/>
          <w:lang w:val="en-US"/>
        </w:rPr>
        <w:t xml:space="preserve"> approving a </w:t>
      </w:r>
      <w:r w:rsidRPr="006323D8">
        <w:rPr>
          <w:b w:val="0"/>
        </w:rPr>
        <w:t>three (3) year lease agreement with Verizon Communications for the installation of communications equipment at Marion Fire Station No. 1, 600 8</w:t>
      </w:r>
      <w:r w:rsidRPr="006323D8">
        <w:rPr>
          <w:b w:val="0"/>
          <w:vertAlign w:val="superscript"/>
        </w:rPr>
        <w:t>th</w:t>
      </w:r>
      <w:r w:rsidRPr="006323D8">
        <w:rPr>
          <w:b w:val="0"/>
        </w:rPr>
        <w:t xml:space="preserve"> Avenue.</w:t>
      </w:r>
      <w:r w:rsidR="00FD2E1B">
        <w:rPr>
          <w:rFonts w:cs="Arial"/>
          <w:b w:val="0"/>
          <w:lang w:val="en-US"/>
        </w:rPr>
        <w:br/>
      </w:r>
    </w:p>
    <w:p w:rsidR="00FF10DB" w:rsidRPr="00FF10DB" w:rsidRDefault="00A21AA8" w:rsidP="00435868">
      <w:pPr>
        <w:pStyle w:val="Title"/>
        <w:numPr>
          <w:ilvl w:val="0"/>
          <w:numId w:val="3"/>
        </w:numPr>
        <w:jc w:val="left"/>
        <w:outlineLvl w:val="0"/>
        <w:rPr>
          <w:rFonts w:cs="Arial"/>
          <w:b w:val="0"/>
        </w:rPr>
      </w:pPr>
      <w:r w:rsidRPr="00EC4312">
        <w:rPr>
          <w:rFonts w:cs="Arial"/>
          <w:b w:val="0"/>
        </w:rPr>
        <w:t>PARKS</w:t>
      </w:r>
      <w:r w:rsidR="008936B8" w:rsidRPr="00EC4312">
        <w:rPr>
          <w:rFonts w:cs="Arial"/>
          <w:b w:val="0"/>
          <w:lang w:val="en-US"/>
        </w:rPr>
        <w:t xml:space="preserve">  </w:t>
      </w:r>
      <w:r w:rsidR="00C33D51">
        <w:rPr>
          <w:rFonts w:cs="Arial"/>
          <w:b w:val="0"/>
          <w:lang w:val="en-US"/>
        </w:rPr>
        <w:t xml:space="preserve"> (4:40 – 4:55)</w:t>
      </w:r>
      <w:r w:rsidR="00FF10DB">
        <w:rPr>
          <w:rFonts w:cs="Arial"/>
          <w:b w:val="0"/>
          <w:lang w:val="en-US"/>
        </w:rPr>
        <w:br/>
      </w:r>
    </w:p>
    <w:p w:rsidR="00C33D51" w:rsidRPr="00C33D51" w:rsidRDefault="00FD2E1B" w:rsidP="00FD2E1B">
      <w:pPr>
        <w:pStyle w:val="Title"/>
        <w:numPr>
          <w:ilvl w:val="0"/>
          <w:numId w:val="28"/>
        </w:numPr>
        <w:ind w:left="1080"/>
        <w:jc w:val="left"/>
        <w:outlineLvl w:val="0"/>
        <w:rPr>
          <w:rFonts w:cs="Arial"/>
        </w:rPr>
      </w:pPr>
      <w:r w:rsidRPr="00C33D51">
        <w:rPr>
          <w:rFonts w:cs="Arial"/>
          <w:lang w:val="en-US"/>
        </w:rPr>
        <w:t xml:space="preserve">Discussion regarding a Resolution of Support </w:t>
      </w:r>
      <w:r w:rsidR="006E6580" w:rsidRPr="00C33D51">
        <w:rPr>
          <w:rFonts w:cs="Arial"/>
          <w:lang w:val="en-US"/>
        </w:rPr>
        <w:t>regarding</w:t>
      </w:r>
      <w:r w:rsidRPr="00C33D51">
        <w:rPr>
          <w:rFonts w:cs="Arial"/>
          <w:lang w:val="en-US"/>
        </w:rPr>
        <w:t xml:space="preserve"> the 1000 Acre Prairie/Pollinator Zones Project.</w:t>
      </w:r>
      <w:r w:rsidR="00C33D51" w:rsidRPr="00C33D51">
        <w:rPr>
          <w:rFonts w:cs="Arial"/>
          <w:lang w:val="en-US"/>
        </w:rPr>
        <w:br/>
      </w:r>
    </w:p>
    <w:p w:rsidR="00CF0526" w:rsidRPr="00CF0526" w:rsidRDefault="00C33D51" w:rsidP="00FD2E1B">
      <w:pPr>
        <w:pStyle w:val="Title"/>
        <w:numPr>
          <w:ilvl w:val="0"/>
          <w:numId w:val="28"/>
        </w:numPr>
        <w:ind w:left="1080"/>
        <w:jc w:val="left"/>
        <w:outlineLvl w:val="0"/>
        <w:rPr>
          <w:rFonts w:cs="Arial"/>
          <w:b w:val="0"/>
        </w:rPr>
      </w:pPr>
      <w:r>
        <w:rPr>
          <w:rFonts w:cs="Arial"/>
          <w:b w:val="0"/>
          <w:lang w:val="en-US"/>
        </w:rPr>
        <w:t xml:space="preserve">Resolution No. </w:t>
      </w:r>
      <w:r w:rsidR="00920946">
        <w:rPr>
          <w:rFonts w:cs="Arial"/>
          <w:b w:val="0"/>
          <w:u w:val="single"/>
          <w:lang w:val="en-US"/>
        </w:rPr>
        <w:tab/>
      </w:r>
      <w:r w:rsidR="00920946">
        <w:rPr>
          <w:rFonts w:cs="Arial"/>
          <w:b w:val="0"/>
          <w:u w:val="single"/>
          <w:lang w:val="en-US"/>
        </w:rPr>
        <w:tab/>
      </w:r>
      <w:r>
        <w:rPr>
          <w:rFonts w:cs="Arial"/>
          <w:b w:val="0"/>
          <w:lang w:val="en-US"/>
        </w:rPr>
        <w:t xml:space="preserve"> of support regarding</w:t>
      </w:r>
      <w:r w:rsidRPr="00FD2E1B">
        <w:rPr>
          <w:rFonts w:cs="Arial"/>
          <w:b w:val="0"/>
          <w:lang w:val="en-US"/>
        </w:rPr>
        <w:t xml:space="preserve"> the 1000 Acre Prairie/Pollinator Zones Project.</w:t>
      </w:r>
      <w:r w:rsidR="00CF0526">
        <w:rPr>
          <w:rFonts w:cs="Arial"/>
          <w:b w:val="0"/>
          <w:lang w:val="en-US"/>
        </w:rPr>
        <w:br/>
      </w:r>
    </w:p>
    <w:p w:rsidR="00BE507D" w:rsidRPr="00EC4312" w:rsidRDefault="007F60E7" w:rsidP="007200EE">
      <w:pPr>
        <w:pStyle w:val="Title"/>
        <w:numPr>
          <w:ilvl w:val="0"/>
          <w:numId w:val="4"/>
        </w:numPr>
        <w:jc w:val="left"/>
        <w:outlineLvl w:val="0"/>
        <w:rPr>
          <w:rFonts w:cs="Arial"/>
          <w:b w:val="0"/>
        </w:rPr>
      </w:pPr>
      <w:r w:rsidRPr="00EC4312">
        <w:rPr>
          <w:rFonts w:cs="Arial"/>
          <w:b w:val="0"/>
        </w:rPr>
        <w:t>BUILDING</w:t>
      </w:r>
      <w:r w:rsidR="0030627E" w:rsidRPr="00EC4312">
        <w:rPr>
          <w:rFonts w:cs="Arial"/>
          <w:b w:val="0"/>
          <w:lang w:val="en-US"/>
        </w:rPr>
        <w:t xml:space="preserve"> INSPECTION</w:t>
      </w:r>
      <w:r w:rsidR="00E2421A" w:rsidRPr="00EC4312">
        <w:rPr>
          <w:rFonts w:cs="Arial"/>
          <w:b w:val="0"/>
          <w:lang w:val="en-US"/>
        </w:rPr>
        <w:t xml:space="preserve"> </w:t>
      </w:r>
      <w:r w:rsidR="00E83971" w:rsidRPr="00EC4312">
        <w:rPr>
          <w:rFonts w:cs="Arial"/>
          <w:b w:val="0"/>
          <w:lang w:val="en-US"/>
        </w:rPr>
        <w:t xml:space="preserve">  </w:t>
      </w:r>
      <w:r w:rsidR="00BE507D" w:rsidRPr="00EC4312">
        <w:rPr>
          <w:rFonts w:cs="Arial"/>
          <w:b w:val="0"/>
          <w:lang w:val="en-US"/>
        </w:rPr>
        <w:br/>
      </w:r>
    </w:p>
    <w:p w:rsidR="00B57501" w:rsidRPr="00EC4312" w:rsidRDefault="00BE507D" w:rsidP="00BE507D">
      <w:pPr>
        <w:pStyle w:val="Title"/>
        <w:ind w:left="576"/>
        <w:jc w:val="left"/>
        <w:outlineLvl w:val="0"/>
        <w:rPr>
          <w:rFonts w:cs="Arial"/>
          <w:b w:val="0"/>
        </w:rPr>
      </w:pPr>
      <w:r w:rsidRPr="00EC4312">
        <w:rPr>
          <w:rFonts w:cs="Arial"/>
          <w:b w:val="0"/>
          <w:lang w:val="en-US"/>
        </w:rPr>
        <w:t>NONE</w:t>
      </w:r>
      <w:r w:rsidR="0094457C" w:rsidRPr="00EC4312">
        <w:rPr>
          <w:rFonts w:cs="Arial"/>
          <w:b w:val="0"/>
          <w:lang w:val="en-US"/>
        </w:rPr>
        <w:br/>
      </w:r>
    </w:p>
    <w:p w:rsidR="00F760AD" w:rsidRPr="00EC4312" w:rsidRDefault="00B00BD1" w:rsidP="007200EE">
      <w:pPr>
        <w:pStyle w:val="Title"/>
        <w:numPr>
          <w:ilvl w:val="0"/>
          <w:numId w:val="5"/>
        </w:numPr>
        <w:jc w:val="left"/>
        <w:outlineLvl w:val="0"/>
        <w:rPr>
          <w:rFonts w:cs="Arial"/>
          <w:b w:val="0"/>
        </w:rPr>
      </w:pPr>
      <w:r w:rsidRPr="00EC4312">
        <w:rPr>
          <w:rFonts w:cs="Arial"/>
          <w:b w:val="0"/>
        </w:rPr>
        <w:t>ENGINEERING</w:t>
      </w:r>
      <w:r w:rsidR="00442DEA" w:rsidRPr="00EC4312">
        <w:rPr>
          <w:rFonts w:cs="Arial"/>
          <w:b w:val="0"/>
          <w:lang w:val="en-US"/>
        </w:rPr>
        <w:t xml:space="preserve">  </w:t>
      </w:r>
      <w:r w:rsidR="00D23116" w:rsidRPr="00EC4312">
        <w:rPr>
          <w:rFonts w:cs="Arial"/>
          <w:b w:val="0"/>
          <w:lang w:val="en-US"/>
        </w:rPr>
        <w:t xml:space="preserve"> </w:t>
      </w:r>
      <w:r w:rsidR="00C33D51">
        <w:rPr>
          <w:rFonts w:cs="Arial"/>
          <w:b w:val="0"/>
          <w:lang w:val="en-US"/>
        </w:rPr>
        <w:t>(4:55 – 5:05)</w:t>
      </w:r>
      <w:r w:rsidR="00F760AD" w:rsidRPr="00EC4312">
        <w:rPr>
          <w:rFonts w:cs="Arial"/>
          <w:b w:val="0"/>
          <w:lang w:val="en-US"/>
        </w:rPr>
        <w:br/>
      </w:r>
    </w:p>
    <w:p w:rsidR="00F760AD" w:rsidRPr="00EC4312" w:rsidRDefault="00F760AD" w:rsidP="00BB1F58">
      <w:pPr>
        <w:pStyle w:val="Title"/>
        <w:numPr>
          <w:ilvl w:val="0"/>
          <w:numId w:val="8"/>
        </w:numPr>
        <w:ind w:left="1080"/>
        <w:jc w:val="left"/>
        <w:outlineLvl w:val="0"/>
        <w:rPr>
          <w:rFonts w:cs="Arial"/>
          <w:b w:val="0"/>
        </w:rPr>
      </w:pPr>
      <w:r w:rsidRPr="00EC4312">
        <w:rPr>
          <w:rFonts w:cs="Arial"/>
          <w:b w:val="0"/>
        </w:rPr>
        <w:t>Motion to approve Project Calendar regarding Engineering Department payments as follows:</w:t>
      </w:r>
      <w:r w:rsidRPr="00EC4312">
        <w:rPr>
          <w:rFonts w:cs="Arial"/>
          <w:b w:val="0"/>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2 to L.L. Pelling Company, Inc. regarding the 2016 Lowe Park Parking Lot Project in the amount of $298,775.02.</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3 to Central States Concrete, LLC regarding the 2016 ImaginArt in the Alley Project in the amount of $44,212.83.</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6 to Ricklefs Excavating, LTD regarding the Central Corridor Complete Streets and Capacity Improvements, Roundabout at 7th Avenue and 7th Street, STP-A-4775(627)--86-57 in the amount of $385,683.52.</w:t>
      </w:r>
      <w:r w:rsidR="005F32F4">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3 to Rathje Construction Company, Inc. regarding the 2016 Fairview Drive Reconstruction Project in the amount of $226,130.45.</w:t>
      </w:r>
      <w:r w:rsidR="000D71F1">
        <w:rPr>
          <w:bCs/>
        </w:rPr>
        <w:br/>
      </w:r>
      <w:r w:rsidR="00920946">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5 to Genesis Equities, LLC per Resolution No. 24763 regarding the construction of the Central Corridor Project (26th St to 31st St – Stage 1; Phase II) in the amount of $25,158.85. </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3 to Genesis Equities, LLC per Resolution No. 25306 regarding the 2015 Central Corridor Improvements Project (13th to 31st Street – Stage 2; Phase II) in the amount of $255,913.68.</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1 to Visu-Sewer, Inc. regarding the 2016 Sanitary Sewer </w:t>
      </w:r>
      <w:r w:rsidR="00966B25" w:rsidRPr="00753D95">
        <w:rPr>
          <w:bCs/>
        </w:rPr>
        <w:t>Slip lining</w:t>
      </w:r>
      <w:r w:rsidRPr="00753D95">
        <w:rPr>
          <w:bCs/>
        </w:rPr>
        <w:t xml:space="preserve"> Project in the amount of $129,757.65.</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1 to Rathje Construction Company, Inc. regarding the 2016 Winslow Road Reconstruction Project in the amount of $90,800.78.</w:t>
      </w:r>
      <w:r w:rsidR="000D71F1">
        <w:rPr>
          <w:bCs/>
        </w:rPr>
        <w:br/>
      </w:r>
    </w:p>
    <w:p w:rsidR="00753D95" w:rsidRDefault="00753D95" w:rsidP="003B564E">
      <w:pPr>
        <w:numPr>
          <w:ilvl w:val="2"/>
          <w:numId w:val="5"/>
        </w:numPr>
        <w:tabs>
          <w:tab w:val="clear" w:pos="1597"/>
          <w:tab w:val="num" w:pos="1620"/>
        </w:tabs>
        <w:ind w:left="1620" w:hanging="360"/>
        <w:rPr>
          <w:bCs/>
        </w:rPr>
      </w:pPr>
      <w:r w:rsidRPr="00753D95">
        <w:rPr>
          <w:bCs/>
        </w:rPr>
        <w:t xml:space="preserve">Resolution No. </w:t>
      </w:r>
      <w:r>
        <w:rPr>
          <w:bCs/>
          <w:u w:val="single"/>
        </w:rPr>
        <w:tab/>
      </w:r>
      <w:r>
        <w:rPr>
          <w:bCs/>
          <w:u w:val="single"/>
        </w:rPr>
        <w:tab/>
      </w:r>
      <w:r w:rsidRPr="00753D95">
        <w:rPr>
          <w:bCs/>
        </w:rPr>
        <w:t xml:space="preserve"> approving Partial Payment No. 5 to Eastern Iowa Excavating &amp; Concrete LLC regarding the 35th Street and 29th Avenue Mini-Roundabout (CS-TSF-4775(629) - - 85 – 57) in the amount of $2,470.00.</w:t>
      </w:r>
      <w:r w:rsidR="000D71F1">
        <w:rPr>
          <w:bCs/>
        </w:rPr>
        <w:br/>
      </w:r>
    </w:p>
    <w:p w:rsidR="00F760AD" w:rsidRPr="00753D95" w:rsidRDefault="00753D95" w:rsidP="003B564E">
      <w:pPr>
        <w:numPr>
          <w:ilvl w:val="2"/>
          <w:numId w:val="5"/>
        </w:numPr>
        <w:tabs>
          <w:tab w:val="clear" w:pos="1597"/>
          <w:tab w:val="num" w:pos="1620"/>
        </w:tabs>
        <w:ind w:left="1620" w:hanging="360"/>
        <w:rPr>
          <w:bCs/>
        </w:rPr>
      </w:pPr>
      <w:r w:rsidRPr="00753D95">
        <w:rPr>
          <w:bCs/>
        </w:rPr>
        <w:t xml:space="preserve">Resolution No. </w:t>
      </w:r>
      <w:r w:rsidRPr="00753D95">
        <w:rPr>
          <w:bCs/>
          <w:u w:val="single"/>
        </w:rPr>
        <w:tab/>
      </w:r>
      <w:r w:rsidRPr="00753D95">
        <w:rPr>
          <w:bCs/>
          <w:u w:val="single"/>
        </w:rPr>
        <w:tab/>
      </w:r>
      <w:r w:rsidRPr="00753D95">
        <w:rPr>
          <w:bCs/>
        </w:rPr>
        <w:t xml:space="preserve"> approving Partial Payment No. 1 to Borst Bros. Construction, Inc. regarding the 2016 Sidewalk Assessment Project in the amount of $108,628.09.</w:t>
      </w:r>
      <w:r w:rsidR="00512CDD" w:rsidRPr="00753D95">
        <w:rPr>
          <w:bCs/>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000D71F1">
        <w:rPr>
          <w:rFonts w:cs="Arial"/>
          <w:bCs/>
          <w:szCs w:val="24"/>
          <w:lang w:val="x-none" w:eastAsia="x-none"/>
        </w:rPr>
        <w:t xml:space="preserve"> accepting the 35th </w:t>
      </w:r>
      <w:r w:rsidRPr="00753D95">
        <w:rPr>
          <w:rFonts w:cs="Arial"/>
          <w:bCs/>
          <w:szCs w:val="24"/>
          <w:lang w:val="x-none" w:eastAsia="x-none"/>
        </w:rPr>
        <w:t>Street and 29th Avenue Mini-Roundabout. (CS-TSF-4775(629) - - 85 – 57).</w:t>
      </w:r>
      <w:r>
        <w:rPr>
          <w:rFonts w:cs="Arial"/>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accepting the 2016 Sanitary Sewer </w:t>
      </w:r>
      <w:r w:rsidR="00966B25" w:rsidRPr="00753D95">
        <w:rPr>
          <w:rFonts w:cs="Arial"/>
          <w:bCs/>
          <w:szCs w:val="24"/>
          <w:lang w:val="x-none" w:eastAsia="x-none"/>
        </w:rPr>
        <w:t>Slip lining</w:t>
      </w:r>
      <w:r w:rsidRPr="00753D95">
        <w:rPr>
          <w:rFonts w:cs="Arial"/>
          <w:bCs/>
          <w:szCs w:val="24"/>
          <w:lang w:val="x-none" w:eastAsia="x-none"/>
        </w:rPr>
        <w:t xml:space="preserve"> Project.</w:t>
      </w:r>
      <w:r>
        <w:rPr>
          <w:rFonts w:cs="Arial"/>
          <w:bCs/>
          <w:szCs w:val="24"/>
          <w:lang w:val="x-none" w:eastAsia="x-none"/>
        </w:rPr>
        <w:br/>
      </w:r>
    </w:p>
    <w:p w:rsidR="00753D95" w:rsidRPr="00C33D51" w:rsidRDefault="00753D95" w:rsidP="00753D95">
      <w:pPr>
        <w:numPr>
          <w:ilvl w:val="0"/>
          <w:numId w:val="8"/>
        </w:numPr>
        <w:tabs>
          <w:tab w:val="left" w:pos="-2250"/>
        </w:tabs>
        <w:ind w:left="1080"/>
        <w:rPr>
          <w:rFonts w:cs="Arial"/>
          <w:b/>
          <w:bCs/>
          <w:szCs w:val="24"/>
          <w:lang w:val="x-none" w:eastAsia="x-none"/>
        </w:rPr>
      </w:pPr>
      <w:r w:rsidRPr="00C33D51">
        <w:rPr>
          <w:rFonts w:cs="Arial"/>
          <w:b/>
          <w:bCs/>
          <w:szCs w:val="24"/>
          <w:lang w:val="x-none" w:eastAsia="x-none"/>
        </w:rPr>
        <w:t xml:space="preserve">Resolution No. </w:t>
      </w:r>
      <w:r w:rsidRPr="00C33D51">
        <w:rPr>
          <w:rFonts w:cs="Arial"/>
          <w:b/>
          <w:bCs/>
          <w:szCs w:val="24"/>
          <w:u w:val="single"/>
          <w:lang w:val="x-none" w:eastAsia="x-none"/>
        </w:rPr>
        <w:tab/>
      </w:r>
      <w:r w:rsidRPr="00C33D51">
        <w:rPr>
          <w:rFonts w:cs="Arial"/>
          <w:b/>
          <w:bCs/>
          <w:szCs w:val="24"/>
          <w:u w:val="single"/>
          <w:lang w:val="x-none" w:eastAsia="x-none"/>
        </w:rPr>
        <w:tab/>
      </w:r>
      <w:r w:rsidRPr="00C33D51">
        <w:rPr>
          <w:rFonts w:cs="Arial"/>
          <w:b/>
          <w:bCs/>
          <w:szCs w:val="24"/>
          <w:lang w:val="x-none" w:eastAsia="x-none"/>
        </w:rPr>
        <w:t xml:space="preserve"> approving an encroachment agreement with Ken and Karen Swalley (3500 28th Avenue) to allow for the temporary use of the southern 30’ x 83’ of property located at 3501 29th Avenue. </w:t>
      </w:r>
      <w:r w:rsidRPr="00C33D51">
        <w:rPr>
          <w:rFonts w:cs="Arial"/>
          <w:b/>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C33D51">
        <w:rPr>
          <w:rFonts w:cs="Arial"/>
          <w:b/>
          <w:bCs/>
          <w:szCs w:val="24"/>
          <w:lang w:val="x-none" w:eastAsia="x-none"/>
        </w:rPr>
        <w:t>Discussion regarding 29th Avenue and 31st Street STIP Funding Application</w:t>
      </w:r>
      <w:r w:rsidRPr="00753D95">
        <w:rPr>
          <w:rFonts w:cs="Arial"/>
          <w:bCs/>
          <w:szCs w:val="24"/>
          <w:lang w:val="x-none" w:eastAsia="x-none"/>
        </w:rPr>
        <w:t>.</w:t>
      </w:r>
      <w:r>
        <w:rPr>
          <w:rFonts w:cs="Arial"/>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east bound traffic on Adare Pass at its intersection with Alburnett Road.</w:t>
      </w:r>
      <w:r>
        <w:rPr>
          <w:rFonts w:cs="Arial"/>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Resolution No. _____ approving a Stop Sign stopping south bound traffic on Adare Pass at its intersection with Tramore Road.</w:t>
      </w:r>
      <w:r>
        <w:rPr>
          <w:rFonts w:cs="Arial"/>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south bound traffic on Lennon Lane at its intersection with Tower Terrace Road.</w:t>
      </w:r>
      <w:r>
        <w:rPr>
          <w:rFonts w:cs="Arial"/>
          <w:bCs/>
          <w:szCs w:val="24"/>
          <w:lang w:val="x-none" w:eastAsia="x-none"/>
        </w:rPr>
        <w:br/>
      </w:r>
    </w:p>
    <w:p w:rsidR="00753D95" w:rsidRDefault="00753D95" w:rsidP="00753D95">
      <w:pPr>
        <w:numPr>
          <w:ilvl w:val="0"/>
          <w:numId w:val="8"/>
        </w:numPr>
        <w:tabs>
          <w:tab w:val="left" w:pos="-2250"/>
        </w:tabs>
        <w:ind w:left="108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north bound traffic on Lennon Lane at its intersection with Gemstone Road.</w:t>
      </w:r>
      <w:r>
        <w:rPr>
          <w:rFonts w:cs="Arial"/>
          <w:bCs/>
          <w:szCs w:val="24"/>
          <w:lang w:val="x-none" w:eastAsia="x-none"/>
        </w:rPr>
        <w:br/>
      </w:r>
    </w:p>
    <w:p w:rsidR="00753D95" w:rsidRDefault="00753D95" w:rsidP="003B564E">
      <w:pPr>
        <w:numPr>
          <w:ilvl w:val="0"/>
          <w:numId w:val="8"/>
        </w:numPr>
        <w:tabs>
          <w:tab w:val="left" w:pos="-2250"/>
        </w:tabs>
        <w:ind w:left="1080" w:hanging="45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north bound traffic on Citrine Court at its intersection with Gemstone Road.</w:t>
      </w:r>
      <w:r>
        <w:rPr>
          <w:rFonts w:cs="Arial"/>
          <w:bCs/>
          <w:szCs w:val="24"/>
          <w:lang w:val="x-none" w:eastAsia="x-none"/>
        </w:rPr>
        <w:br/>
      </w:r>
    </w:p>
    <w:p w:rsidR="00753D95" w:rsidRDefault="00753D95" w:rsidP="003B564E">
      <w:pPr>
        <w:numPr>
          <w:ilvl w:val="0"/>
          <w:numId w:val="8"/>
        </w:numPr>
        <w:tabs>
          <w:tab w:val="left" w:pos="-2250"/>
        </w:tabs>
        <w:ind w:left="1080" w:hanging="45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east bound traffic on Vaughn Drive at its intersection with Edgebrooke Drive.</w:t>
      </w:r>
      <w:r>
        <w:rPr>
          <w:rFonts w:cs="Arial"/>
          <w:bCs/>
          <w:szCs w:val="24"/>
          <w:lang w:val="x-none" w:eastAsia="x-none"/>
        </w:rPr>
        <w:br/>
      </w:r>
    </w:p>
    <w:p w:rsidR="00753D95" w:rsidRPr="00753D95" w:rsidRDefault="00753D95" w:rsidP="003B564E">
      <w:pPr>
        <w:numPr>
          <w:ilvl w:val="0"/>
          <w:numId w:val="8"/>
        </w:numPr>
        <w:tabs>
          <w:tab w:val="left" w:pos="-2250"/>
        </w:tabs>
        <w:ind w:left="1080" w:hanging="450"/>
        <w:rPr>
          <w:rFonts w:cs="Arial"/>
          <w:bCs/>
          <w:szCs w:val="24"/>
          <w:lang w:val="x-none" w:eastAsia="x-none"/>
        </w:rPr>
      </w:pPr>
      <w:r w:rsidRPr="00753D95">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753D95">
        <w:rPr>
          <w:rFonts w:cs="Arial"/>
          <w:bCs/>
          <w:szCs w:val="24"/>
          <w:lang w:val="x-none" w:eastAsia="x-none"/>
        </w:rPr>
        <w:t xml:space="preserve"> approving a Stop Sign stopping west bound traffic on White Oak Drive at its intersection with Edgebrooke Drive.</w:t>
      </w:r>
      <w:r w:rsidR="009E2D36">
        <w:rPr>
          <w:rFonts w:cs="Arial"/>
          <w:bCs/>
          <w:szCs w:val="24"/>
          <w:lang w:val="x-none" w:eastAsia="x-none"/>
        </w:rPr>
        <w:br/>
      </w:r>
    </w:p>
    <w:p w:rsidR="00732012" w:rsidRPr="00EC4312" w:rsidRDefault="00732012" w:rsidP="00B928B8">
      <w:pPr>
        <w:pStyle w:val="Title"/>
        <w:numPr>
          <w:ilvl w:val="0"/>
          <w:numId w:val="6"/>
        </w:numPr>
        <w:jc w:val="left"/>
        <w:outlineLvl w:val="0"/>
        <w:rPr>
          <w:rFonts w:cs="Arial"/>
          <w:b w:val="0"/>
        </w:rPr>
      </w:pPr>
      <w:r w:rsidRPr="00EC4312">
        <w:rPr>
          <w:rFonts w:cs="Arial"/>
          <w:b w:val="0"/>
        </w:rPr>
        <w:t xml:space="preserve">PLANNING AND </w:t>
      </w:r>
      <w:r w:rsidR="00B16BD7" w:rsidRPr="00EC4312">
        <w:rPr>
          <w:rFonts w:cs="Arial"/>
          <w:b w:val="0"/>
        </w:rPr>
        <w:t>DEVEL</w:t>
      </w:r>
      <w:r w:rsidR="00AB55F4" w:rsidRPr="00EC4312">
        <w:rPr>
          <w:rFonts w:cs="Arial"/>
          <w:b w:val="0"/>
        </w:rPr>
        <w:t xml:space="preserve">OPMENT </w:t>
      </w:r>
      <w:r w:rsidR="004863D9" w:rsidRPr="00EC4312">
        <w:rPr>
          <w:rFonts w:cs="Arial"/>
          <w:b w:val="0"/>
          <w:lang w:val="en-US"/>
        </w:rPr>
        <w:t xml:space="preserve"> </w:t>
      </w:r>
      <w:r w:rsidR="00C33D51">
        <w:rPr>
          <w:rFonts w:cs="Arial"/>
          <w:b w:val="0"/>
          <w:lang w:val="en-US"/>
        </w:rPr>
        <w:t xml:space="preserve"> (5:05 – 6:05)</w:t>
      </w:r>
      <w:r w:rsidR="0084777C" w:rsidRPr="00EC4312">
        <w:rPr>
          <w:rFonts w:cs="Arial"/>
          <w:b w:val="0"/>
        </w:rPr>
        <w:br/>
      </w:r>
    </w:p>
    <w:p w:rsidR="00412173" w:rsidRPr="00EC4312" w:rsidRDefault="00412173" w:rsidP="00412173">
      <w:pPr>
        <w:numPr>
          <w:ilvl w:val="0"/>
          <w:numId w:val="10"/>
        </w:numPr>
        <w:rPr>
          <w:rFonts w:cs="Arial"/>
          <w:bCs/>
          <w:szCs w:val="24"/>
          <w:lang w:val="x-none" w:eastAsia="x-none"/>
        </w:rPr>
      </w:pPr>
      <w:r w:rsidRPr="00EC4312">
        <w:t>Motion to approve Project Calendar regarding Planning and Development Department Payments as follows:</w:t>
      </w:r>
      <w:r w:rsidRPr="00EC4312">
        <w:br/>
      </w:r>
    </w:p>
    <w:p w:rsidR="00144D0C" w:rsidRPr="00EC4312" w:rsidRDefault="00CB7B65" w:rsidP="00FF10DB">
      <w:pPr>
        <w:numPr>
          <w:ilvl w:val="1"/>
          <w:numId w:val="10"/>
        </w:numPr>
        <w:ind w:left="1620"/>
        <w:rPr>
          <w:rFonts w:cs="Arial"/>
          <w:bCs/>
          <w:szCs w:val="24"/>
          <w:lang w:val="x-none" w:eastAsia="x-none"/>
        </w:rPr>
      </w:pPr>
      <w:r w:rsidRPr="004B256C">
        <w:rPr>
          <w:rFonts w:cs="Arial"/>
          <w:szCs w:val="24"/>
        </w:rPr>
        <w:t xml:space="preserve">Resolution No. </w:t>
      </w:r>
      <w:r>
        <w:rPr>
          <w:rFonts w:cs="Arial"/>
          <w:szCs w:val="24"/>
          <w:u w:val="single"/>
        </w:rPr>
        <w:tab/>
      </w:r>
      <w:r>
        <w:rPr>
          <w:rFonts w:cs="Arial"/>
          <w:szCs w:val="24"/>
          <w:u w:val="single"/>
        </w:rPr>
        <w:tab/>
      </w:r>
      <w:r w:rsidRPr="004B256C">
        <w:rPr>
          <w:rFonts w:cs="Arial"/>
          <w:szCs w:val="24"/>
        </w:rPr>
        <w:t xml:space="preserve"> approving Payment No. 11 to Universal Filed Services, Inc., for services related to right-of-way acquisitions for the Central Corridor Improvement Project in the amount of $11,174.41.</w:t>
      </w:r>
      <w:r w:rsidR="00144D0C" w:rsidRPr="00EC4312">
        <w:rPr>
          <w:rFonts w:cs="Arial"/>
        </w:rPr>
        <w:br/>
      </w:r>
    </w:p>
    <w:p w:rsidR="006F1D3C" w:rsidRPr="00EC4312" w:rsidRDefault="006F1D3C" w:rsidP="006F1D3C">
      <w:pPr>
        <w:numPr>
          <w:ilvl w:val="0"/>
          <w:numId w:val="10"/>
        </w:numPr>
        <w:rPr>
          <w:rFonts w:cs="Arial"/>
          <w:szCs w:val="24"/>
        </w:rPr>
      </w:pPr>
      <w:r w:rsidRPr="00EC4312">
        <w:rPr>
          <w:rFonts w:cs="Arial"/>
          <w:szCs w:val="24"/>
        </w:rPr>
        <w:t>Motion to receive and file the following items to the Planning and Zoning Commission:</w:t>
      </w:r>
      <w:r w:rsidRPr="00EC4312">
        <w:rPr>
          <w:rFonts w:cs="Arial"/>
          <w:szCs w:val="24"/>
        </w:rPr>
        <w:br/>
      </w:r>
    </w:p>
    <w:p w:rsidR="00CB7B65" w:rsidRPr="004B256C" w:rsidRDefault="00CB7B65" w:rsidP="00CB7B65">
      <w:pPr>
        <w:numPr>
          <w:ilvl w:val="1"/>
          <w:numId w:val="10"/>
        </w:numPr>
        <w:ind w:left="1620"/>
        <w:rPr>
          <w:rFonts w:cs="Arial"/>
          <w:szCs w:val="24"/>
        </w:rPr>
      </w:pPr>
      <w:r w:rsidRPr="004B256C">
        <w:rPr>
          <w:rFonts w:cs="Arial"/>
          <w:szCs w:val="24"/>
        </w:rPr>
        <w:t>Conrad Ramsey is requesting an alley vacation of the west 120 feet of the east/west alleys bounded by 7</w:t>
      </w:r>
      <w:r w:rsidRPr="004B256C">
        <w:rPr>
          <w:rFonts w:cs="Arial"/>
          <w:szCs w:val="24"/>
          <w:vertAlign w:val="superscript"/>
        </w:rPr>
        <w:t xml:space="preserve">th </w:t>
      </w:r>
      <w:r w:rsidRPr="004B256C">
        <w:rPr>
          <w:rFonts w:cs="Arial"/>
          <w:szCs w:val="24"/>
        </w:rPr>
        <w:t>and 8</w:t>
      </w:r>
      <w:r w:rsidRPr="004B256C">
        <w:rPr>
          <w:rFonts w:cs="Arial"/>
          <w:szCs w:val="24"/>
          <w:vertAlign w:val="superscript"/>
        </w:rPr>
        <w:t>th</w:t>
      </w:r>
      <w:r w:rsidRPr="004B256C">
        <w:rPr>
          <w:rFonts w:cs="Arial"/>
          <w:szCs w:val="24"/>
        </w:rPr>
        <w:t xml:space="preserve"> Avenues and 11</w:t>
      </w:r>
      <w:r w:rsidRPr="004B256C">
        <w:rPr>
          <w:rFonts w:cs="Arial"/>
          <w:szCs w:val="24"/>
          <w:vertAlign w:val="superscript"/>
        </w:rPr>
        <w:t>th</w:t>
      </w:r>
      <w:r w:rsidRPr="004B256C">
        <w:rPr>
          <w:rFonts w:cs="Arial"/>
          <w:szCs w:val="24"/>
        </w:rPr>
        <w:t xml:space="preserve"> and 12</w:t>
      </w:r>
      <w:r w:rsidRPr="004B256C">
        <w:rPr>
          <w:rFonts w:cs="Arial"/>
          <w:szCs w:val="24"/>
          <w:vertAlign w:val="superscript"/>
        </w:rPr>
        <w:t>th</w:t>
      </w:r>
      <w:r w:rsidRPr="004B256C">
        <w:rPr>
          <w:rFonts w:cs="Arial"/>
          <w:szCs w:val="24"/>
        </w:rPr>
        <w:t xml:space="preserve"> Streets, Block 14, Original Town, Marion, Linn County, Iowa. </w:t>
      </w:r>
      <w:r w:rsidR="000D71F1">
        <w:rPr>
          <w:rFonts w:cs="Arial"/>
          <w:szCs w:val="24"/>
        </w:rPr>
        <w:br/>
      </w:r>
    </w:p>
    <w:p w:rsidR="00743BB0" w:rsidRPr="00EC4312" w:rsidRDefault="00CB7B65" w:rsidP="00CB7B65">
      <w:pPr>
        <w:numPr>
          <w:ilvl w:val="1"/>
          <w:numId w:val="10"/>
        </w:numPr>
        <w:ind w:left="1620"/>
        <w:rPr>
          <w:rFonts w:cs="Arial"/>
          <w:szCs w:val="24"/>
        </w:rPr>
      </w:pPr>
      <w:r w:rsidRPr="004B256C">
        <w:rPr>
          <w:rFonts w:cs="Arial"/>
          <w:szCs w:val="24"/>
        </w:rPr>
        <w:t>Annette Perry (Perry Development Partners) is requesting an alley vacation of the north 130 feet of the north/south alley bounded by 8</w:t>
      </w:r>
      <w:r w:rsidRPr="004B256C">
        <w:rPr>
          <w:rFonts w:cs="Arial"/>
          <w:szCs w:val="24"/>
          <w:vertAlign w:val="superscript"/>
        </w:rPr>
        <w:t>th</w:t>
      </w:r>
      <w:r w:rsidRPr="004B256C">
        <w:rPr>
          <w:rFonts w:cs="Arial"/>
          <w:szCs w:val="24"/>
        </w:rPr>
        <w:t xml:space="preserve"> and 9</w:t>
      </w:r>
      <w:r w:rsidRPr="004B256C">
        <w:rPr>
          <w:rFonts w:cs="Arial"/>
          <w:szCs w:val="24"/>
          <w:vertAlign w:val="superscript"/>
        </w:rPr>
        <w:t>th</w:t>
      </w:r>
      <w:r w:rsidRPr="004B256C">
        <w:rPr>
          <w:rFonts w:cs="Arial"/>
          <w:szCs w:val="24"/>
        </w:rPr>
        <w:t xml:space="preserve"> Street and south of 6</w:t>
      </w:r>
      <w:r w:rsidRPr="004B256C">
        <w:rPr>
          <w:rFonts w:cs="Arial"/>
          <w:szCs w:val="24"/>
          <w:vertAlign w:val="superscript"/>
        </w:rPr>
        <w:t>th</w:t>
      </w:r>
      <w:r w:rsidRPr="004B256C">
        <w:rPr>
          <w:rFonts w:cs="Arial"/>
          <w:szCs w:val="24"/>
        </w:rPr>
        <w:t xml:space="preserve"> Avenue, Block 26, Original Town</w:t>
      </w:r>
      <w:r w:rsidR="00D4417C">
        <w:rPr>
          <w:rFonts w:cs="Arial"/>
          <w:szCs w:val="24"/>
        </w:rPr>
        <w:t xml:space="preserve"> in Marion, Linn County, Iowa </w:t>
      </w:r>
      <w:r w:rsidRPr="004B256C">
        <w:rPr>
          <w:rFonts w:cs="Arial"/>
          <w:szCs w:val="24"/>
        </w:rPr>
        <w:t>(Perry Development Partners).</w:t>
      </w:r>
      <w:r w:rsidR="00743BB0" w:rsidRPr="00EC4312">
        <w:rPr>
          <w:rFonts w:cs="Arial"/>
          <w:szCs w:val="24"/>
        </w:rPr>
        <w:br/>
      </w:r>
    </w:p>
    <w:p w:rsidR="00CB7B65" w:rsidRPr="005F32F4" w:rsidRDefault="00CB7B65" w:rsidP="00CB7B65">
      <w:pPr>
        <w:numPr>
          <w:ilvl w:val="0"/>
          <w:numId w:val="10"/>
        </w:numPr>
        <w:rPr>
          <w:rFonts w:cs="Arial"/>
          <w:b/>
          <w:bCs/>
          <w:szCs w:val="24"/>
          <w:lang w:val="x-none" w:eastAsia="x-none"/>
        </w:rPr>
      </w:pPr>
      <w:r w:rsidRPr="005F32F4">
        <w:rPr>
          <w:rFonts w:cs="Arial"/>
          <w:b/>
          <w:szCs w:val="24"/>
        </w:rPr>
        <w:t xml:space="preserve">Public Hearing regarding a request to amend the Future Land Use Map of the Marion Comprehensive Plan for property located at 1100 Meadowview Drive, Marion, Iowa from Neighborhood Commercial to Corridor Commercial and rezone property from C-1 Neighborhood Commercial to C-3 General Commercial (Meier-Gast). </w:t>
      </w:r>
      <w:r w:rsidRPr="005F32F4">
        <w:rPr>
          <w:rFonts w:cs="Arial"/>
          <w:b/>
          <w:szCs w:val="24"/>
        </w:rPr>
        <w:br/>
      </w:r>
    </w:p>
    <w:p w:rsidR="00CB7B65" w:rsidRPr="004B256C" w:rsidRDefault="00CB7B65" w:rsidP="00CB7B65">
      <w:pPr>
        <w:numPr>
          <w:ilvl w:val="0"/>
          <w:numId w:val="10"/>
        </w:numPr>
        <w:rPr>
          <w:rFonts w:cs="Arial"/>
          <w:szCs w:val="24"/>
        </w:rPr>
      </w:pPr>
      <w:r w:rsidRPr="004B256C">
        <w:rPr>
          <w:rFonts w:cs="Arial"/>
          <w:szCs w:val="24"/>
        </w:rPr>
        <w:t xml:space="preserve">Resolution No. _______ approving a request to amend the Future Land Use Map of the Marion Comprehensive Plan for property located at 1100 Meadowview Drive, Marion, Iowa from Neighborhood Commercial to Corridor Commercial (Meier-Gast). </w:t>
      </w:r>
      <w:r>
        <w:rPr>
          <w:rFonts w:cs="Arial"/>
          <w:szCs w:val="24"/>
        </w:rPr>
        <w:br/>
      </w:r>
    </w:p>
    <w:p w:rsidR="00CB7B65" w:rsidRPr="004B256C" w:rsidRDefault="00CB7B65" w:rsidP="00CB7B65">
      <w:pPr>
        <w:numPr>
          <w:ilvl w:val="0"/>
          <w:numId w:val="10"/>
        </w:numPr>
        <w:rPr>
          <w:rFonts w:cs="Arial"/>
          <w:szCs w:val="24"/>
        </w:rPr>
      </w:pPr>
      <w:r w:rsidRPr="004B256C">
        <w:rPr>
          <w:rFonts w:cs="Arial"/>
          <w:szCs w:val="24"/>
        </w:rPr>
        <w:t xml:space="preserve">Ordinance No. </w:t>
      </w:r>
      <w:r>
        <w:rPr>
          <w:rFonts w:cs="Arial"/>
          <w:szCs w:val="24"/>
          <w:u w:val="single"/>
        </w:rPr>
        <w:t>16-</w:t>
      </w:r>
      <w:r>
        <w:rPr>
          <w:rFonts w:cs="Arial"/>
          <w:szCs w:val="24"/>
          <w:u w:val="single"/>
        </w:rPr>
        <w:tab/>
      </w:r>
      <w:r w:rsidRPr="004B256C">
        <w:rPr>
          <w:rFonts w:cs="Arial"/>
          <w:szCs w:val="24"/>
        </w:rPr>
        <w:t xml:space="preserve"> approving a request to rezone property from C-1 Neighborhood Commercial to C-3 General Commercial for property located at 1100 Meadowview Drive, Marion, Iowa (Meier-Gast). </w:t>
      </w:r>
      <w:r w:rsidR="00995324">
        <w:rPr>
          <w:rFonts w:cs="Arial"/>
          <w:szCs w:val="24"/>
        </w:rPr>
        <w:t xml:space="preserve"> </w:t>
      </w:r>
      <w:r w:rsidRPr="004B256C">
        <w:rPr>
          <w:rFonts w:cs="Arial"/>
          <w:szCs w:val="24"/>
        </w:rPr>
        <w:t>First Consideration.</w:t>
      </w:r>
      <w:r>
        <w:rPr>
          <w:rFonts w:cs="Arial"/>
          <w:szCs w:val="24"/>
        </w:rPr>
        <w:br/>
      </w:r>
    </w:p>
    <w:p w:rsidR="00CB7B65" w:rsidRPr="005F32F4" w:rsidRDefault="00CB7B65" w:rsidP="00CB7B65">
      <w:pPr>
        <w:numPr>
          <w:ilvl w:val="0"/>
          <w:numId w:val="10"/>
        </w:numPr>
        <w:rPr>
          <w:rFonts w:cs="Arial"/>
          <w:b/>
          <w:szCs w:val="24"/>
        </w:rPr>
      </w:pPr>
      <w:r w:rsidRPr="005F32F4">
        <w:rPr>
          <w:rFonts w:cs="Arial"/>
          <w:b/>
          <w:szCs w:val="24"/>
        </w:rPr>
        <w:t xml:space="preserve">Resolution No. </w:t>
      </w:r>
      <w:r w:rsidRPr="005F32F4">
        <w:rPr>
          <w:rFonts w:cs="Arial"/>
          <w:b/>
          <w:szCs w:val="24"/>
          <w:u w:val="single"/>
        </w:rPr>
        <w:tab/>
      </w:r>
      <w:r w:rsidRPr="005F32F4">
        <w:rPr>
          <w:rFonts w:cs="Arial"/>
          <w:b/>
          <w:szCs w:val="24"/>
          <w:u w:val="single"/>
        </w:rPr>
        <w:tab/>
      </w:r>
      <w:r w:rsidRPr="005F32F4">
        <w:rPr>
          <w:rFonts w:cs="Arial"/>
          <w:b/>
          <w:szCs w:val="24"/>
        </w:rPr>
        <w:t xml:space="preserve"> approving Purchase Agreement for property located at 1483-1493 6</w:t>
      </w:r>
      <w:r w:rsidRPr="005F32F4">
        <w:rPr>
          <w:rFonts w:cs="Arial"/>
          <w:b/>
          <w:szCs w:val="24"/>
          <w:vertAlign w:val="superscript"/>
        </w:rPr>
        <w:t>th</w:t>
      </w:r>
      <w:r w:rsidRPr="005F32F4">
        <w:rPr>
          <w:rFonts w:cs="Arial"/>
          <w:b/>
          <w:szCs w:val="24"/>
        </w:rPr>
        <w:t xml:space="preserve"> Avenue, Marion, Iowa (Meier-Gast).</w:t>
      </w:r>
      <w:r w:rsidRPr="005F32F4">
        <w:rPr>
          <w:rFonts w:cs="Arial"/>
          <w:b/>
          <w:szCs w:val="24"/>
        </w:rPr>
        <w:br/>
      </w:r>
    </w:p>
    <w:p w:rsidR="00CB7B65" w:rsidRPr="004B256C" w:rsidRDefault="00CB7B65" w:rsidP="00CB7B65">
      <w:pPr>
        <w:numPr>
          <w:ilvl w:val="0"/>
          <w:numId w:val="10"/>
        </w:numPr>
        <w:rPr>
          <w:rFonts w:cs="Arial"/>
          <w:szCs w:val="24"/>
        </w:rPr>
      </w:pPr>
      <w:r w:rsidRPr="004B256C">
        <w:rPr>
          <w:rFonts w:cs="Arial"/>
          <w:szCs w:val="24"/>
        </w:rPr>
        <w:t xml:space="preserve">Resolution No. </w:t>
      </w:r>
      <w:r>
        <w:rPr>
          <w:rFonts w:cs="Arial"/>
          <w:szCs w:val="24"/>
          <w:u w:val="single"/>
        </w:rPr>
        <w:tab/>
      </w:r>
      <w:r>
        <w:rPr>
          <w:rFonts w:cs="Arial"/>
          <w:szCs w:val="24"/>
          <w:u w:val="single"/>
        </w:rPr>
        <w:tab/>
      </w:r>
      <w:r w:rsidRPr="004B256C">
        <w:rPr>
          <w:rFonts w:cs="Arial"/>
          <w:szCs w:val="24"/>
          <w:u w:val="single"/>
        </w:rPr>
        <w:t xml:space="preserve"> </w:t>
      </w:r>
      <w:r w:rsidRPr="004B256C">
        <w:rPr>
          <w:rFonts w:cs="Arial"/>
          <w:szCs w:val="24"/>
        </w:rPr>
        <w:t>approving a request for Briargate 6</w:t>
      </w:r>
      <w:r w:rsidRPr="004B256C">
        <w:rPr>
          <w:rFonts w:cs="Arial"/>
          <w:szCs w:val="24"/>
          <w:vertAlign w:val="superscript"/>
        </w:rPr>
        <w:t>th</w:t>
      </w:r>
      <w:r w:rsidRPr="004B256C">
        <w:rPr>
          <w:rFonts w:cs="Arial"/>
          <w:szCs w:val="24"/>
        </w:rPr>
        <w:t xml:space="preserve"> Addition Preliminary Plat for property located north of Hasting Drive and south of 35</w:t>
      </w:r>
      <w:r w:rsidRPr="004B256C">
        <w:rPr>
          <w:rFonts w:cs="Arial"/>
          <w:szCs w:val="24"/>
          <w:vertAlign w:val="superscript"/>
        </w:rPr>
        <w:t>th</w:t>
      </w:r>
      <w:r w:rsidRPr="004B256C">
        <w:rPr>
          <w:rFonts w:cs="Arial"/>
          <w:szCs w:val="24"/>
        </w:rPr>
        <w:t xml:space="preserve"> Avenue (Abode Construction)</w:t>
      </w:r>
      <w:r>
        <w:rPr>
          <w:rFonts w:cs="Arial"/>
          <w:szCs w:val="24"/>
        </w:rPr>
        <w:t>.</w:t>
      </w:r>
      <w:r>
        <w:rPr>
          <w:rFonts w:cs="Arial"/>
          <w:szCs w:val="24"/>
        </w:rPr>
        <w:br/>
      </w:r>
    </w:p>
    <w:p w:rsidR="00CB7B65" w:rsidRPr="004B256C" w:rsidRDefault="00CB7B65" w:rsidP="00CB7B65">
      <w:pPr>
        <w:numPr>
          <w:ilvl w:val="0"/>
          <w:numId w:val="10"/>
        </w:numPr>
        <w:rPr>
          <w:rFonts w:cs="Arial"/>
          <w:szCs w:val="24"/>
        </w:rPr>
      </w:pPr>
      <w:r w:rsidRPr="004B256C">
        <w:rPr>
          <w:rFonts w:cs="Arial"/>
          <w:szCs w:val="24"/>
        </w:rPr>
        <w:t>Public hearing regarding a request for a partial demolition of the rear portion of the structure located at 1038/1048 7</w:t>
      </w:r>
      <w:r w:rsidRPr="004B256C">
        <w:rPr>
          <w:rFonts w:cs="Arial"/>
          <w:szCs w:val="24"/>
          <w:vertAlign w:val="superscript"/>
        </w:rPr>
        <w:t>th</w:t>
      </w:r>
      <w:r w:rsidRPr="004B256C">
        <w:rPr>
          <w:rFonts w:cs="Arial"/>
          <w:szCs w:val="24"/>
        </w:rPr>
        <w:t xml:space="preserve"> Avenue within the Uptown Commercial Historic District per Ordinance No 08-16 &amp; 10-02.</w:t>
      </w:r>
      <w:r>
        <w:rPr>
          <w:rFonts w:cs="Arial"/>
          <w:szCs w:val="24"/>
        </w:rPr>
        <w:br/>
      </w:r>
    </w:p>
    <w:p w:rsidR="00CB7B65" w:rsidRPr="004B256C" w:rsidRDefault="00CB7B65" w:rsidP="00CB7B65">
      <w:pPr>
        <w:numPr>
          <w:ilvl w:val="0"/>
          <w:numId w:val="10"/>
        </w:numPr>
        <w:rPr>
          <w:rFonts w:cs="Arial"/>
          <w:szCs w:val="24"/>
        </w:rPr>
      </w:pPr>
      <w:r w:rsidRPr="004B256C">
        <w:rPr>
          <w:rFonts w:cs="Arial"/>
          <w:szCs w:val="24"/>
        </w:rPr>
        <w:t xml:space="preserve">Resolution No. </w:t>
      </w:r>
      <w:r>
        <w:rPr>
          <w:rFonts w:cs="Arial"/>
          <w:szCs w:val="24"/>
          <w:u w:val="single"/>
        </w:rPr>
        <w:tab/>
      </w:r>
      <w:r>
        <w:rPr>
          <w:rFonts w:cs="Arial"/>
          <w:szCs w:val="24"/>
          <w:u w:val="single"/>
        </w:rPr>
        <w:tab/>
      </w:r>
      <w:r w:rsidRPr="004B256C">
        <w:rPr>
          <w:rFonts w:cs="Arial"/>
          <w:szCs w:val="24"/>
        </w:rPr>
        <w:t xml:space="preserve"> approving a request for a partial demolition of the rear portion of the structure located at 1038/1048 7</w:t>
      </w:r>
      <w:r w:rsidRPr="004B256C">
        <w:rPr>
          <w:rFonts w:cs="Arial"/>
          <w:szCs w:val="24"/>
          <w:vertAlign w:val="superscript"/>
        </w:rPr>
        <w:t>th</w:t>
      </w:r>
      <w:r w:rsidRPr="004B256C">
        <w:rPr>
          <w:rFonts w:cs="Arial"/>
          <w:szCs w:val="24"/>
        </w:rPr>
        <w:t xml:space="preserve"> Avenue within the Uptown Commercial Historic District per Ordinance No 08-16 &amp; 10-02.</w:t>
      </w:r>
      <w:r>
        <w:rPr>
          <w:rFonts w:cs="Arial"/>
          <w:szCs w:val="24"/>
        </w:rPr>
        <w:br/>
      </w:r>
    </w:p>
    <w:p w:rsidR="00CB7B65" w:rsidRPr="005F32F4" w:rsidRDefault="00CB7B65" w:rsidP="00CB7B65">
      <w:pPr>
        <w:numPr>
          <w:ilvl w:val="0"/>
          <w:numId w:val="10"/>
        </w:numPr>
        <w:ind w:hanging="450"/>
        <w:rPr>
          <w:rFonts w:cs="Arial"/>
          <w:b/>
          <w:szCs w:val="24"/>
        </w:rPr>
      </w:pPr>
      <w:r w:rsidRPr="005F32F4">
        <w:rPr>
          <w:rFonts w:cs="Arial"/>
          <w:b/>
          <w:szCs w:val="24"/>
        </w:rPr>
        <w:t xml:space="preserve">Resolution No. </w:t>
      </w:r>
      <w:r w:rsidRPr="005F32F4">
        <w:rPr>
          <w:rFonts w:cs="Arial"/>
          <w:b/>
          <w:szCs w:val="24"/>
          <w:u w:val="single"/>
        </w:rPr>
        <w:tab/>
      </w:r>
      <w:r w:rsidRPr="005F32F4">
        <w:rPr>
          <w:rFonts w:cs="Arial"/>
          <w:b/>
          <w:szCs w:val="24"/>
          <w:u w:val="single"/>
        </w:rPr>
        <w:tab/>
      </w:r>
      <w:r w:rsidRPr="005F32F4">
        <w:rPr>
          <w:rFonts w:cs="Arial"/>
          <w:b/>
          <w:szCs w:val="24"/>
        </w:rPr>
        <w:t xml:space="preserve"> approving a Purchase Agreement for property located at 1195 6</w:t>
      </w:r>
      <w:r w:rsidRPr="005F32F4">
        <w:rPr>
          <w:rFonts w:cs="Arial"/>
          <w:b/>
          <w:szCs w:val="24"/>
          <w:vertAlign w:val="superscript"/>
        </w:rPr>
        <w:t>th</w:t>
      </w:r>
      <w:r w:rsidRPr="005F32F4">
        <w:rPr>
          <w:rFonts w:cs="Arial"/>
          <w:b/>
          <w:szCs w:val="24"/>
        </w:rPr>
        <w:t xml:space="preserve"> Avenue related to the Marion Library Project.  (L&amp;M Holdings).</w:t>
      </w:r>
      <w:r w:rsidRPr="005F32F4">
        <w:rPr>
          <w:rFonts w:cs="Arial"/>
          <w:b/>
          <w:szCs w:val="24"/>
        </w:rPr>
        <w:br/>
      </w:r>
    </w:p>
    <w:p w:rsidR="00CB7B65" w:rsidRPr="005F32F4" w:rsidRDefault="00CB7B65" w:rsidP="00CB7B65">
      <w:pPr>
        <w:pStyle w:val="ListParagraph"/>
        <w:numPr>
          <w:ilvl w:val="0"/>
          <w:numId w:val="10"/>
        </w:numPr>
        <w:ind w:hanging="450"/>
        <w:contextualSpacing/>
        <w:rPr>
          <w:rFonts w:cs="Arial"/>
          <w:b/>
          <w:bCs/>
          <w:szCs w:val="24"/>
        </w:rPr>
      </w:pPr>
      <w:r w:rsidRPr="005F32F4">
        <w:rPr>
          <w:rFonts w:cs="Arial"/>
          <w:b/>
          <w:bCs/>
          <w:szCs w:val="24"/>
        </w:rPr>
        <w:t xml:space="preserve">Resolution No. </w:t>
      </w:r>
      <w:r w:rsidRPr="005F32F4">
        <w:rPr>
          <w:rFonts w:cs="Arial"/>
          <w:b/>
          <w:bCs/>
          <w:szCs w:val="24"/>
          <w:u w:val="single"/>
        </w:rPr>
        <w:tab/>
      </w:r>
      <w:r w:rsidRPr="005F32F4">
        <w:rPr>
          <w:rFonts w:cs="Arial"/>
          <w:b/>
          <w:bCs/>
          <w:szCs w:val="24"/>
          <w:u w:val="single"/>
        </w:rPr>
        <w:tab/>
      </w:r>
      <w:r w:rsidRPr="005F32F4">
        <w:rPr>
          <w:rFonts w:cs="Arial"/>
          <w:b/>
          <w:bCs/>
          <w:szCs w:val="24"/>
        </w:rPr>
        <w:t xml:space="preserve"> approving Purchase Agreement for property located at 520 12</w:t>
      </w:r>
      <w:r w:rsidRPr="005F32F4">
        <w:rPr>
          <w:rFonts w:cs="Arial"/>
          <w:b/>
          <w:bCs/>
          <w:szCs w:val="24"/>
          <w:vertAlign w:val="superscript"/>
        </w:rPr>
        <w:t>th</w:t>
      </w:r>
      <w:r w:rsidRPr="005F32F4">
        <w:rPr>
          <w:rFonts w:cs="Arial"/>
          <w:b/>
          <w:bCs/>
          <w:szCs w:val="24"/>
        </w:rPr>
        <w:t xml:space="preserve"> Street related</w:t>
      </w:r>
      <w:r w:rsidR="00D4417C" w:rsidRPr="005F32F4">
        <w:rPr>
          <w:rFonts w:cs="Arial"/>
          <w:b/>
          <w:bCs/>
          <w:szCs w:val="24"/>
        </w:rPr>
        <w:t xml:space="preserve"> to the Marion Library Project </w:t>
      </w:r>
      <w:r w:rsidRPr="005F32F4">
        <w:rPr>
          <w:rFonts w:cs="Arial"/>
          <w:b/>
          <w:bCs/>
          <w:szCs w:val="24"/>
        </w:rPr>
        <w:t>(Cheri Wheeler).</w:t>
      </w:r>
      <w:r w:rsidRPr="005F32F4">
        <w:rPr>
          <w:rFonts w:cs="Arial"/>
          <w:b/>
          <w:bCs/>
          <w:szCs w:val="24"/>
        </w:rPr>
        <w:br/>
      </w:r>
    </w:p>
    <w:p w:rsidR="00CB7B65" w:rsidRPr="005F32F4" w:rsidRDefault="00CB7B65" w:rsidP="00CB7B65">
      <w:pPr>
        <w:numPr>
          <w:ilvl w:val="0"/>
          <w:numId w:val="10"/>
        </w:numPr>
        <w:ind w:hanging="450"/>
        <w:rPr>
          <w:rFonts w:cs="Arial"/>
          <w:b/>
          <w:bCs/>
          <w:szCs w:val="24"/>
          <w:lang w:val="x-none" w:eastAsia="x-none"/>
        </w:rPr>
      </w:pPr>
      <w:r w:rsidRPr="005F32F4">
        <w:rPr>
          <w:rFonts w:cs="Arial"/>
          <w:b/>
          <w:szCs w:val="24"/>
        </w:rPr>
        <w:t xml:space="preserve">Resolution No. </w:t>
      </w:r>
      <w:r w:rsidRPr="005F32F4">
        <w:rPr>
          <w:rFonts w:cs="Arial"/>
          <w:b/>
          <w:szCs w:val="24"/>
          <w:u w:val="single"/>
        </w:rPr>
        <w:tab/>
      </w:r>
      <w:r w:rsidRPr="005F32F4">
        <w:rPr>
          <w:rFonts w:cs="Arial"/>
          <w:b/>
          <w:szCs w:val="24"/>
          <w:u w:val="single"/>
        </w:rPr>
        <w:tab/>
      </w:r>
      <w:r w:rsidRPr="005F32F4">
        <w:rPr>
          <w:rFonts w:cs="Arial"/>
          <w:b/>
          <w:szCs w:val="24"/>
        </w:rPr>
        <w:t xml:space="preserve"> approving a Memorandum of Understanding regarding an exchange of property between the City of Marion and GLD Properties, LLC, generally located at 2823 7</w:t>
      </w:r>
      <w:r w:rsidRPr="005F32F4">
        <w:rPr>
          <w:rFonts w:cs="Arial"/>
          <w:b/>
          <w:szCs w:val="24"/>
          <w:vertAlign w:val="superscript"/>
        </w:rPr>
        <w:t>th</w:t>
      </w:r>
      <w:r w:rsidRPr="005F32F4">
        <w:rPr>
          <w:rFonts w:cs="Arial"/>
          <w:b/>
          <w:szCs w:val="24"/>
        </w:rPr>
        <w:t xml:space="preserve"> Avenue (former Prince Agra Property).</w:t>
      </w:r>
      <w:r w:rsidRPr="005F32F4">
        <w:rPr>
          <w:rFonts w:cs="Arial"/>
          <w:b/>
          <w:szCs w:val="24"/>
        </w:rPr>
        <w:br/>
      </w:r>
    </w:p>
    <w:p w:rsidR="00CB7B65" w:rsidRPr="005F32F4" w:rsidRDefault="00CB7B65" w:rsidP="00CB7B65">
      <w:pPr>
        <w:numPr>
          <w:ilvl w:val="0"/>
          <w:numId w:val="10"/>
        </w:numPr>
        <w:ind w:hanging="450"/>
        <w:rPr>
          <w:rFonts w:cs="Arial"/>
          <w:b/>
          <w:bCs/>
          <w:szCs w:val="24"/>
          <w:lang w:val="x-none" w:eastAsia="x-none"/>
        </w:rPr>
      </w:pPr>
      <w:r w:rsidRPr="005F32F4">
        <w:rPr>
          <w:rFonts w:cs="Arial"/>
          <w:b/>
          <w:bCs/>
          <w:szCs w:val="24"/>
        </w:rPr>
        <w:t>Motion to approve Project Calendar regarding Temporary Construction Easements associated with the 2015 Central Corridor Improvement Project 26</w:t>
      </w:r>
      <w:r w:rsidRPr="005F32F4">
        <w:rPr>
          <w:rFonts w:cs="Arial"/>
          <w:b/>
          <w:bCs/>
          <w:szCs w:val="24"/>
          <w:vertAlign w:val="superscript"/>
        </w:rPr>
        <w:t>th</w:t>
      </w:r>
      <w:r w:rsidRPr="005F32F4">
        <w:rPr>
          <w:rFonts w:cs="Arial"/>
          <w:b/>
          <w:bCs/>
          <w:szCs w:val="24"/>
        </w:rPr>
        <w:t>-31</w:t>
      </w:r>
      <w:r w:rsidRPr="005F32F4">
        <w:rPr>
          <w:rFonts w:cs="Arial"/>
          <w:b/>
          <w:bCs/>
          <w:szCs w:val="24"/>
          <w:vertAlign w:val="superscript"/>
        </w:rPr>
        <w:t xml:space="preserve">st </w:t>
      </w:r>
      <w:r w:rsidRPr="005F32F4">
        <w:rPr>
          <w:rFonts w:cs="Arial"/>
          <w:b/>
          <w:bCs/>
          <w:szCs w:val="24"/>
        </w:rPr>
        <w:t xml:space="preserve"> Street as follows:</w:t>
      </w:r>
      <w:r w:rsidRPr="005F32F4">
        <w:rPr>
          <w:rFonts w:cs="Arial"/>
          <w:b/>
          <w:bCs/>
          <w:szCs w:val="24"/>
        </w:rPr>
        <w:br/>
      </w:r>
    </w:p>
    <w:p w:rsidR="00CB7B65" w:rsidRPr="005F32F4" w:rsidRDefault="00CB7B65" w:rsidP="0051093F">
      <w:pPr>
        <w:pStyle w:val="ListParagraph"/>
        <w:numPr>
          <w:ilvl w:val="1"/>
          <w:numId w:val="34"/>
        </w:numPr>
        <w:ind w:left="1620"/>
        <w:contextualSpacing/>
        <w:rPr>
          <w:rFonts w:cs="Arial"/>
          <w:b/>
          <w:bCs/>
          <w:szCs w:val="24"/>
        </w:rPr>
      </w:pPr>
      <w:r w:rsidRPr="005F32F4">
        <w:rPr>
          <w:rFonts w:cs="Arial"/>
          <w:b/>
          <w:bCs/>
          <w:szCs w:val="24"/>
        </w:rPr>
        <w:t xml:space="preserve">Resolution No. </w:t>
      </w:r>
      <w:r w:rsidRPr="005F32F4">
        <w:rPr>
          <w:rFonts w:cs="Arial"/>
          <w:b/>
          <w:bCs/>
          <w:szCs w:val="24"/>
          <w:u w:val="single"/>
        </w:rPr>
        <w:tab/>
      </w:r>
      <w:r w:rsidRPr="005F32F4">
        <w:rPr>
          <w:rFonts w:cs="Arial"/>
          <w:b/>
          <w:bCs/>
          <w:szCs w:val="24"/>
          <w:u w:val="single"/>
        </w:rPr>
        <w:tab/>
      </w:r>
      <w:r w:rsidRPr="005F32F4">
        <w:rPr>
          <w:rFonts w:cs="Arial"/>
          <w:b/>
          <w:bCs/>
          <w:szCs w:val="24"/>
        </w:rPr>
        <w:t xml:space="preserve"> approving Temporary Construction Easement with Beaver Point, LLC</w:t>
      </w:r>
      <w:r w:rsidR="000D71F1">
        <w:rPr>
          <w:rFonts w:cs="Arial"/>
          <w:b/>
          <w:bCs/>
          <w:szCs w:val="24"/>
        </w:rPr>
        <w:t>.,</w:t>
      </w:r>
      <w:r w:rsidRPr="005F32F4">
        <w:rPr>
          <w:rFonts w:cs="Arial"/>
          <w:b/>
          <w:szCs w:val="24"/>
        </w:rPr>
        <w:t xml:space="preserve"> (3025 7</w:t>
      </w:r>
      <w:r w:rsidRPr="005F32F4">
        <w:rPr>
          <w:rFonts w:cs="Arial"/>
          <w:b/>
          <w:szCs w:val="24"/>
          <w:vertAlign w:val="superscript"/>
        </w:rPr>
        <w:t>th</w:t>
      </w:r>
      <w:r w:rsidRPr="005F32F4">
        <w:rPr>
          <w:rFonts w:cs="Arial"/>
          <w:b/>
          <w:szCs w:val="24"/>
        </w:rPr>
        <w:t xml:space="preserve"> Avenue) regarding </w:t>
      </w:r>
      <w:r w:rsidRPr="005F32F4">
        <w:rPr>
          <w:rFonts w:cs="Arial"/>
          <w:b/>
          <w:bCs/>
          <w:szCs w:val="24"/>
        </w:rPr>
        <w:t>the 2015 Central Corridor Improvement Project - 26</w:t>
      </w:r>
      <w:r w:rsidRPr="005F32F4">
        <w:rPr>
          <w:rFonts w:cs="Arial"/>
          <w:b/>
          <w:bCs/>
          <w:szCs w:val="24"/>
          <w:vertAlign w:val="superscript"/>
        </w:rPr>
        <w:t>th</w:t>
      </w:r>
      <w:r w:rsidRPr="005F32F4">
        <w:rPr>
          <w:rFonts w:cs="Arial"/>
          <w:b/>
          <w:bCs/>
          <w:szCs w:val="24"/>
        </w:rPr>
        <w:t>-31</w:t>
      </w:r>
      <w:r w:rsidRPr="005F32F4">
        <w:rPr>
          <w:rFonts w:cs="Arial"/>
          <w:b/>
          <w:bCs/>
          <w:szCs w:val="24"/>
          <w:vertAlign w:val="superscript"/>
        </w:rPr>
        <w:t xml:space="preserve">st </w:t>
      </w:r>
      <w:r w:rsidRPr="005F32F4">
        <w:rPr>
          <w:rFonts w:cs="Arial"/>
          <w:b/>
          <w:bCs/>
          <w:szCs w:val="24"/>
        </w:rPr>
        <w:t>Street.</w:t>
      </w:r>
      <w:r w:rsidR="000D71F1">
        <w:rPr>
          <w:rFonts w:cs="Arial"/>
          <w:b/>
          <w:bCs/>
          <w:szCs w:val="24"/>
        </w:rPr>
        <w:br/>
      </w:r>
    </w:p>
    <w:p w:rsidR="00CB7B65" w:rsidRPr="005F32F4" w:rsidRDefault="00CB7B65" w:rsidP="0051093F">
      <w:pPr>
        <w:pStyle w:val="ListParagraph"/>
        <w:numPr>
          <w:ilvl w:val="1"/>
          <w:numId w:val="34"/>
        </w:numPr>
        <w:ind w:left="1620"/>
        <w:contextualSpacing/>
        <w:rPr>
          <w:rFonts w:cs="Arial"/>
          <w:b/>
          <w:bCs/>
          <w:szCs w:val="24"/>
        </w:rPr>
      </w:pPr>
      <w:r w:rsidRPr="005F32F4">
        <w:rPr>
          <w:rFonts w:cs="Arial"/>
          <w:b/>
          <w:bCs/>
          <w:szCs w:val="24"/>
        </w:rPr>
        <w:t xml:space="preserve">Resolution No. </w:t>
      </w:r>
      <w:r w:rsidRPr="005F32F4">
        <w:rPr>
          <w:rFonts w:cs="Arial"/>
          <w:b/>
          <w:bCs/>
          <w:szCs w:val="24"/>
          <w:u w:val="single"/>
        </w:rPr>
        <w:tab/>
      </w:r>
      <w:r w:rsidRPr="005F32F4">
        <w:rPr>
          <w:rFonts w:cs="Arial"/>
          <w:b/>
          <w:bCs/>
          <w:szCs w:val="24"/>
          <w:u w:val="single"/>
        </w:rPr>
        <w:tab/>
      </w:r>
      <w:r w:rsidRPr="005F32F4">
        <w:rPr>
          <w:rFonts w:cs="Arial"/>
          <w:b/>
          <w:bCs/>
          <w:szCs w:val="24"/>
        </w:rPr>
        <w:t xml:space="preserve"> approving Temporary Construction Easement with </w:t>
      </w:r>
      <w:r w:rsidRPr="005F32F4">
        <w:rPr>
          <w:rFonts w:cs="Arial"/>
          <w:b/>
          <w:szCs w:val="24"/>
        </w:rPr>
        <w:t>Hy-Vee, Inc.</w:t>
      </w:r>
      <w:r w:rsidR="000D71F1">
        <w:rPr>
          <w:rFonts w:cs="Arial"/>
          <w:b/>
          <w:szCs w:val="24"/>
        </w:rPr>
        <w:t>,</w:t>
      </w:r>
      <w:r w:rsidRPr="005F32F4">
        <w:rPr>
          <w:rFonts w:cs="Arial"/>
          <w:b/>
          <w:szCs w:val="24"/>
        </w:rPr>
        <w:t xml:space="preserve">  (2790 7th Avenue) regarding </w:t>
      </w:r>
      <w:r w:rsidRPr="005F32F4">
        <w:rPr>
          <w:rFonts w:cs="Arial"/>
          <w:b/>
          <w:bCs/>
          <w:szCs w:val="24"/>
        </w:rPr>
        <w:t>the 2015 Central Corridor Improvement Project - 26</w:t>
      </w:r>
      <w:r w:rsidRPr="005F32F4">
        <w:rPr>
          <w:rFonts w:cs="Arial"/>
          <w:b/>
          <w:bCs/>
          <w:szCs w:val="24"/>
          <w:vertAlign w:val="superscript"/>
        </w:rPr>
        <w:t>th</w:t>
      </w:r>
      <w:r w:rsidRPr="005F32F4">
        <w:rPr>
          <w:rFonts w:cs="Arial"/>
          <w:b/>
          <w:bCs/>
          <w:szCs w:val="24"/>
        </w:rPr>
        <w:t>-31</w:t>
      </w:r>
      <w:r w:rsidRPr="005F32F4">
        <w:rPr>
          <w:rFonts w:cs="Arial"/>
          <w:b/>
          <w:bCs/>
          <w:szCs w:val="24"/>
          <w:vertAlign w:val="superscript"/>
        </w:rPr>
        <w:t xml:space="preserve">st </w:t>
      </w:r>
      <w:r w:rsidRPr="005F32F4">
        <w:rPr>
          <w:rFonts w:cs="Arial"/>
          <w:b/>
          <w:bCs/>
          <w:szCs w:val="24"/>
        </w:rPr>
        <w:t>Street.</w:t>
      </w:r>
      <w:r w:rsidR="000D71F1">
        <w:rPr>
          <w:rFonts w:cs="Arial"/>
          <w:b/>
          <w:bCs/>
          <w:szCs w:val="24"/>
        </w:rPr>
        <w:br/>
      </w:r>
    </w:p>
    <w:p w:rsidR="00CB7B65" w:rsidRPr="00CB7B65" w:rsidRDefault="00CB7B65" w:rsidP="0051093F">
      <w:pPr>
        <w:pStyle w:val="ListParagraph"/>
        <w:numPr>
          <w:ilvl w:val="1"/>
          <w:numId w:val="34"/>
        </w:numPr>
        <w:ind w:left="1620"/>
        <w:contextualSpacing/>
        <w:rPr>
          <w:rFonts w:cs="Arial"/>
          <w:bCs/>
          <w:szCs w:val="24"/>
        </w:rPr>
      </w:pPr>
      <w:r w:rsidRPr="005F32F4">
        <w:rPr>
          <w:rFonts w:cs="Arial"/>
          <w:b/>
          <w:bCs/>
          <w:szCs w:val="24"/>
        </w:rPr>
        <w:t xml:space="preserve">Resolution No. </w:t>
      </w:r>
      <w:r w:rsidRPr="005F32F4">
        <w:rPr>
          <w:rFonts w:cs="Arial"/>
          <w:b/>
          <w:bCs/>
          <w:szCs w:val="24"/>
          <w:u w:val="single"/>
        </w:rPr>
        <w:tab/>
      </w:r>
      <w:r w:rsidRPr="005F32F4">
        <w:rPr>
          <w:rFonts w:cs="Arial"/>
          <w:b/>
          <w:bCs/>
          <w:szCs w:val="24"/>
          <w:u w:val="single"/>
        </w:rPr>
        <w:tab/>
      </w:r>
      <w:r w:rsidRPr="005F32F4">
        <w:rPr>
          <w:rFonts w:cs="Arial"/>
          <w:b/>
          <w:bCs/>
          <w:szCs w:val="24"/>
        </w:rPr>
        <w:t xml:space="preserve"> approving Temporary Construction Easement </w:t>
      </w:r>
      <w:r w:rsidRPr="005F32F4">
        <w:rPr>
          <w:rFonts w:cs="Arial"/>
          <w:b/>
          <w:szCs w:val="24"/>
        </w:rPr>
        <w:t>with Cedar Rapids REH, LLC</w:t>
      </w:r>
      <w:r w:rsidR="000D71F1">
        <w:rPr>
          <w:rFonts w:cs="Arial"/>
          <w:b/>
          <w:szCs w:val="24"/>
        </w:rPr>
        <w:t>.,</w:t>
      </w:r>
      <w:r w:rsidRPr="005F32F4">
        <w:rPr>
          <w:rFonts w:cs="Arial"/>
          <w:b/>
          <w:szCs w:val="24"/>
        </w:rPr>
        <w:t xml:space="preserve"> (2840 7</w:t>
      </w:r>
      <w:r w:rsidRPr="005F32F4">
        <w:rPr>
          <w:rFonts w:cs="Arial"/>
          <w:b/>
          <w:szCs w:val="24"/>
          <w:vertAlign w:val="superscript"/>
        </w:rPr>
        <w:t>th</w:t>
      </w:r>
      <w:r w:rsidRPr="005F32F4">
        <w:rPr>
          <w:rFonts w:cs="Arial"/>
          <w:b/>
          <w:szCs w:val="24"/>
        </w:rPr>
        <w:t xml:space="preserve"> Avenue) regarding </w:t>
      </w:r>
      <w:r w:rsidRPr="005F32F4">
        <w:rPr>
          <w:rFonts w:cs="Arial"/>
          <w:b/>
          <w:bCs/>
          <w:szCs w:val="24"/>
        </w:rPr>
        <w:t>the 2015 Central Corridor Improvement Project - 26</w:t>
      </w:r>
      <w:r w:rsidRPr="005F32F4">
        <w:rPr>
          <w:rFonts w:cs="Arial"/>
          <w:b/>
          <w:bCs/>
          <w:szCs w:val="24"/>
          <w:vertAlign w:val="superscript"/>
        </w:rPr>
        <w:t>th</w:t>
      </w:r>
      <w:r w:rsidRPr="005F32F4">
        <w:rPr>
          <w:rFonts w:cs="Arial"/>
          <w:b/>
          <w:bCs/>
          <w:szCs w:val="24"/>
        </w:rPr>
        <w:t>-31</w:t>
      </w:r>
      <w:r w:rsidRPr="005F32F4">
        <w:rPr>
          <w:rFonts w:cs="Arial"/>
          <w:b/>
          <w:bCs/>
          <w:szCs w:val="24"/>
          <w:vertAlign w:val="superscript"/>
        </w:rPr>
        <w:t xml:space="preserve">st </w:t>
      </w:r>
      <w:r w:rsidRPr="005F32F4">
        <w:rPr>
          <w:rFonts w:cs="Arial"/>
          <w:b/>
          <w:bCs/>
          <w:szCs w:val="24"/>
        </w:rPr>
        <w:t>Street.</w:t>
      </w:r>
      <w:r w:rsidRPr="00CB7B65">
        <w:rPr>
          <w:rFonts w:cs="Arial"/>
          <w:bCs/>
          <w:szCs w:val="24"/>
          <w:lang w:val="x-none" w:eastAsia="x-none"/>
        </w:rPr>
        <w:br/>
      </w:r>
      <w:r w:rsidR="00920946">
        <w:rPr>
          <w:rFonts w:cs="Arial"/>
          <w:bCs/>
          <w:szCs w:val="24"/>
        </w:rPr>
        <w:br/>
      </w:r>
      <w:r w:rsidR="00920946">
        <w:rPr>
          <w:rFonts w:cs="Arial"/>
          <w:bCs/>
          <w:szCs w:val="24"/>
        </w:rPr>
        <w:br/>
      </w:r>
      <w:r w:rsidR="00920946">
        <w:rPr>
          <w:rFonts w:cs="Arial"/>
          <w:bCs/>
          <w:szCs w:val="24"/>
        </w:rPr>
        <w:br/>
      </w:r>
      <w:r w:rsidR="00920946">
        <w:rPr>
          <w:rFonts w:cs="Arial"/>
          <w:bCs/>
          <w:szCs w:val="24"/>
        </w:rPr>
        <w:br/>
      </w:r>
      <w:r w:rsidR="00920946">
        <w:rPr>
          <w:rFonts w:cs="Arial"/>
          <w:bCs/>
          <w:szCs w:val="24"/>
        </w:rPr>
        <w:br/>
      </w:r>
      <w:r w:rsidR="00920946">
        <w:rPr>
          <w:rFonts w:cs="Arial"/>
          <w:bCs/>
          <w:szCs w:val="24"/>
        </w:rPr>
        <w:br/>
      </w:r>
      <w:r w:rsidR="00920946">
        <w:rPr>
          <w:rFonts w:cs="Arial"/>
          <w:bCs/>
          <w:szCs w:val="24"/>
        </w:rPr>
        <w:br/>
      </w:r>
      <w:r w:rsidR="00920946">
        <w:rPr>
          <w:rFonts w:cs="Arial"/>
          <w:bCs/>
          <w:szCs w:val="24"/>
        </w:rPr>
        <w:br/>
      </w:r>
    </w:p>
    <w:p w:rsidR="00CB7B65" w:rsidRPr="005F32F4" w:rsidRDefault="00CB7B65" w:rsidP="00CB7B65">
      <w:pPr>
        <w:numPr>
          <w:ilvl w:val="0"/>
          <w:numId w:val="10"/>
        </w:numPr>
        <w:ind w:hanging="450"/>
        <w:rPr>
          <w:rFonts w:cs="Arial"/>
          <w:b/>
          <w:bCs/>
          <w:szCs w:val="24"/>
          <w:lang w:val="x-none" w:eastAsia="x-none"/>
        </w:rPr>
      </w:pPr>
      <w:r w:rsidRPr="005F32F4">
        <w:rPr>
          <w:rFonts w:cs="Arial"/>
          <w:b/>
          <w:szCs w:val="24"/>
        </w:rPr>
        <w:t xml:space="preserve">Motion to approve Project Calendar approving Plats of Survey related to the 2015 </w:t>
      </w:r>
      <w:r w:rsidRPr="005F32F4">
        <w:rPr>
          <w:rFonts w:cs="Arial"/>
          <w:b/>
          <w:bCs/>
          <w:szCs w:val="24"/>
        </w:rPr>
        <w:t>Central Corridor Improvement Project 26</w:t>
      </w:r>
      <w:r w:rsidRPr="005F32F4">
        <w:rPr>
          <w:rFonts w:cs="Arial"/>
          <w:b/>
          <w:bCs/>
          <w:szCs w:val="24"/>
          <w:vertAlign w:val="superscript"/>
        </w:rPr>
        <w:t>th</w:t>
      </w:r>
      <w:r w:rsidRPr="005F32F4">
        <w:rPr>
          <w:rFonts w:cs="Arial"/>
          <w:b/>
          <w:bCs/>
          <w:szCs w:val="24"/>
        </w:rPr>
        <w:t>-31</w:t>
      </w:r>
      <w:r w:rsidRPr="005F32F4">
        <w:rPr>
          <w:rFonts w:cs="Arial"/>
          <w:b/>
          <w:bCs/>
          <w:szCs w:val="24"/>
          <w:vertAlign w:val="superscript"/>
        </w:rPr>
        <w:t xml:space="preserve">st </w:t>
      </w:r>
      <w:r w:rsidRPr="005F32F4">
        <w:rPr>
          <w:rFonts w:cs="Arial"/>
          <w:b/>
          <w:bCs/>
          <w:szCs w:val="24"/>
        </w:rPr>
        <w:t xml:space="preserve"> Street as follows:</w:t>
      </w:r>
      <w:r w:rsidRPr="005F32F4">
        <w:rPr>
          <w:rFonts w:cs="Arial"/>
          <w:b/>
          <w:bCs/>
          <w:szCs w:val="24"/>
        </w:rPr>
        <w:br/>
      </w:r>
    </w:p>
    <w:p w:rsidR="00CB7B65" w:rsidRPr="005F32F4" w:rsidRDefault="00CB7B65" w:rsidP="00CB7B65">
      <w:pPr>
        <w:ind w:left="1620" w:hanging="360"/>
        <w:rPr>
          <w:rFonts w:cs="Arial"/>
          <w:b/>
          <w:szCs w:val="24"/>
        </w:rPr>
      </w:pPr>
      <w:r w:rsidRPr="005F32F4">
        <w:rPr>
          <w:rFonts w:cs="Arial"/>
          <w:b/>
          <w:szCs w:val="24"/>
        </w:rPr>
        <w:t>a.</w:t>
      </w:r>
      <w:r w:rsidRPr="005F32F4">
        <w:rPr>
          <w:rFonts w:cs="Arial"/>
          <w:b/>
          <w:szCs w:val="24"/>
        </w:rPr>
        <w:tab/>
      </w:r>
      <w:r w:rsidR="00D4417C" w:rsidRPr="005F32F4">
        <w:rPr>
          <w:rFonts w:cs="Arial"/>
          <w:b/>
          <w:szCs w:val="24"/>
        </w:rPr>
        <w:t xml:space="preserve">Resolution </w:t>
      </w:r>
      <w:r w:rsidRPr="005F32F4">
        <w:rPr>
          <w:rFonts w:cs="Arial"/>
          <w:b/>
          <w:szCs w:val="24"/>
        </w:rPr>
        <w:t xml:space="preserve">No. </w:t>
      </w:r>
      <w:r w:rsidRPr="005F32F4">
        <w:rPr>
          <w:rFonts w:cs="Arial"/>
          <w:b/>
          <w:szCs w:val="24"/>
          <w:u w:val="single"/>
        </w:rPr>
        <w:tab/>
      </w:r>
      <w:r w:rsidRPr="005F32F4">
        <w:rPr>
          <w:rFonts w:cs="Arial"/>
          <w:b/>
          <w:szCs w:val="24"/>
          <w:u w:val="single"/>
        </w:rPr>
        <w:tab/>
      </w:r>
      <w:r w:rsidRPr="005F32F4">
        <w:rPr>
          <w:rFonts w:cs="Arial"/>
          <w:b/>
          <w:szCs w:val="24"/>
        </w:rPr>
        <w:t xml:space="preserve"> approving Plat of Survey No. 2053.</w:t>
      </w:r>
    </w:p>
    <w:p w:rsidR="00CB7B65" w:rsidRPr="005F32F4" w:rsidRDefault="00D4417C" w:rsidP="00CB7B65">
      <w:pPr>
        <w:ind w:left="1620" w:hanging="360"/>
        <w:rPr>
          <w:rFonts w:cs="Arial"/>
          <w:b/>
          <w:szCs w:val="24"/>
        </w:rPr>
      </w:pPr>
      <w:r w:rsidRPr="005F32F4">
        <w:rPr>
          <w:rFonts w:cs="Arial"/>
          <w:b/>
          <w:szCs w:val="24"/>
        </w:rPr>
        <w:t>b.</w:t>
      </w:r>
      <w:r w:rsidRPr="005F32F4">
        <w:rPr>
          <w:rFonts w:cs="Arial"/>
          <w:b/>
          <w:szCs w:val="24"/>
        </w:rPr>
        <w:tab/>
        <w:t xml:space="preserve">Resolution </w:t>
      </w:r>
      <w:r w:rsidR="00CB7B65" w:rsidRPr="005F32F4">
        <w:rPr>
          <w:rFonts w:cs="Arial"/>
          <w:b/>
          <w:szCs w:val="24"/>
        </w:rPr>
        <w:t xml:space="preserve">No. </w:t>
      </w:r>
      <w:r w:rsidR="00CB7B65" w:rsidRPr="005F32F4">
        <w:rPr>
          <w:rFonts w:cs="Arial"/>
          <w:b/>
          <w:szCs w:val="24"/>
          <w:u w:val="single"/>
        </w:rPr>
        <w:tab/>
      </w:r>
      <w:r w:rsidR="00CB7B65" w:rsidRPr="005F32F4">
        <w:rPr>
          <w:rFonts w:cs="Arial"/>
          <w:b/>
          <w:szCs w:val="24"/>
          <w:u w:val="single"/>
        </w:rPr>
        <w:tab/>
      </w:r>
      <w:r w:rsidR="00CB7B65" w:rsidRPr="005F32F4">
        <w:rPr>
          <w:rFonts w:cs="Arial"/>
          <w:b/>
          <w:szCs w:val="24"/>
        </w:rPr>
        <w:t xml:space="preserve"> approving Plat of Survey No. 2052.</w:t>
      </w:r>
    </w:p>
    <w:p w:rsidR="00CB7B65" w:rsidRPr="005F32F4" w:rsidRDefault="00D4417C" w:rsidP="00CB7B65">
      <w:pPr>
        <w:ind w:left="1620" w:hanging="360"/>
        <w:rPr>
          <w:rFonts w:cs="Arial"/>
          <w:b/>
          <w:szCs w:val="24"/>
        </w:rPr>
      </w:pPr>
      <w:r w:rsidRPr="005F32F4">
        <w:rPr>
          <w:rFonts w:cs="Arial"/>
          <w:b/>
          <w:szCs w:val="24"/>
        </w:rPr>
        <w:t>c.</w:t>
      </w:r>
      <w:r w:rsidRPr="005F32F4">
        <w:rPr>
          <w:rFonts w:cs="Arial"/>
          <w:b/>
          <w:szCs w:val="24"/>
        </w:rPr>
        <w:tab/>
        <w:t xml:space="preserve">Resolution </w:t>
      </w:r>
      <w:r w:rsidR="00CB7B65" w:rsidRPr="005F32F4">
        <w:rPr>
          <w:rFonts w:cs="Arial"/>
          <w:b/>
          <w:szCs w:val="24"/>
        </w:rPr>
        <w:t xml:space="preserve">No. </w:t>
      </w:r>
      <w:r w:rsidR="00CB7B65" w:rsidRPr="005F32F4">
        <w:rPr>
          <w:rFonts w:cs="Arial"/>
          <w:b/>
          <w:szCs w:val="24"/>
          <w:u w:val="single"/>
        </w:rPr>
        <w:tab/>
      </w:r>
      <w:r w:rsidR="00CB7B65" w:rsidRPr="005F32F4">
        <w:rPr>
          <w:rFonts w:cs="Arial"/>
          <w:b/>
          <w:szCs w:val="24"/>
          <w:u w:val="single"/>
        </w:rPr>
        <w:tab/>
      </w:r>
      <w:r w:rsidR="00CB7B65" w:rsidRPr="005F32F4">
        <w:rPr>
          <w:rFonts w:cs="Arial"/>
          <w:b/>
          <w:szCs w:val="24"/>
        </w:rPr>
        <w:t xml:space="preserve"> approving Plat of Survey No. 2055.</w:t>
      </w:r>
    </w:p>
    <w:p w:rsidR="00CB7B65" w:rsidRPr="005F32F4" w:rsidRDefault="00D4417C" w:rsidP="00CB7B65">
      <w:pPr>
        <w:ind w:left="1620" w:hanging="360"/>
        <w:rPr>
          <w:rFonts w:cs="Arial"/>
          <w:b/>
          <w:szCs w:val="24"/>
        </w:rPr>
      </w:pPr>
      <w:r w:rsidRPr="005F32F4">
        <w:rPr>
          <w:rFonts w:cs="Arial"/>
          <w:b/>
          <w:szCs w:val="24"/>
        </w:rPr>
        <w:t>d.</w:t>
      </w:r>
      <w:r w:rsidRPr="005F32F4">
        <w:rPr>
          <w:rFonts w:cs="Arial"/>
          <w:b/>
          <w:szCs w:val="24"/>
        </w:rPr>
        <w:tab/>
        <w:t xml:space="preserve">Resolution </w:t>
      </w:r>
      <w:r w:rsidR="00CB7B65" w:rsidRPr="005F32F4">
        <w:rPr>
          <w:rFonts w:cs="Arial"/>
          <w:b/>
          <w:szCs w:val="24"/>
        </w:rPr>
        <w:t xml:space="preserve">No. </w:t>
      </w:r>
      <w:r w:rsidR="00CB7B65" w:rsidRPr="005F32F4">
        <w:rPr>
          <w:rFonts w:cs="Arial"/>
          <w:b/>
          <w:szCs w:val="24"/>
          <w:u w:val="single"/>
        </w:rPr>
        <w:tab/>
      </w:r>
      <w:r w:rsidR="00CB7B65" w:rsidRPr="005F32F4">
        <w:rPr>
          <w:rFonts w:cs="Arial"/>
          <w:b/>
          <w:szCs w:val="24"/>
          <w:u w:val="single"/>
        </w:rPr>
        <w:tab/>
      </w:r>
      <w:r w:rsidR="00CB7B65" w:rsidRPr="005F32F4">
        <w:rPr>
          <w:rFonts w:cs="Arial"/>
          <w:b/>
          <w:szCs w:val="24"/>
        </w:rPr>
        <w:t xml:space="preserve"> approving Plat of Survey No. 2091.</w:t>
      </w:r>
    </w:p>
    <w:p w:rsidR="00CB7B65" w:rsidRPr="004B256C" w:rsidRDefault="00D4417C" w:rsidP="00CB7B65">
      <w:pPr>
        <w:ind w:left="1620" w:hanging="360"/>
        <w:rPr>
          <w:rFonts w:cs="Arial"/>
          <w:szCs w:val="24"/>
        </w:rPr>
      </w:pPr>
      <w:r w:rsidRPr="005F32F4">
        <w:rPr>
          <w:rFonts w:cs="Arial"/>
          <w:b/>
          <w:szCs w:val="24"/>
        </w:rPr>
        <w:t>e.</w:t>
      </w:r>
      <w:r w:rsidRPr="005F32F4">
        <w:rPr>
          <w:rFonts w:cs="Arial"/>
          <w:b/>
          <w:szCs w:val="24"/>
        </w:rPr>
        <w:tab/>
        <w:t xml:space="preserve">Resolution </w:t>
      </w:r>
      <w:r w:rsidR="00CB7B65" w:rsidRPr="005F32F4">
        <w:rPr>
          <w:rFonts w:cs="Arial"/>
          <w:b/>
          <w:szCs w:val="24"/>
        </w:rPr>
        <w:t xml:space="preserve">No. </w:t>
      </w:r>
      <w:r w:rsidR="00CB7B65" w:rsidRPr="005F32F4">
        <w:rPr>
          <w:rFonts w:cs="Arial"/>
          <w:b/>
          <w:szCs w:val="24"/>
          <w:u w:val="single"/>
        </w:rPr>
        <w:tab/>
      </w:r>
      <w:r w:rsidR="00CB7B65" w:rsidRPr="005F32F4">
        <w:rPr>
          <w:rFonts w:cs="Arial"/>
          <w:b/>
          <w:szCs w:val="24"/>
          <w:u w:val="single"/>
        </w:rPr>
        <w:tab/>
      </w:r>
      <w:r w:rsidR="00CB7B65" w:rsidRPr="005F32F4">
        <w:rPr>
          <w:rFonts w:cs="Arial"/>
          <w:b/>
          <w:szCs w:val="24"/>
        </w:rPr>
        <w:t xml:space="preserve"> approving Plat of Survey No. 2092.</w:t>
      </w:r>
      <w:r w:rsidR="00CB7B65">
        <w:rPr>
          <w:rFonts w:cs="Arial"/>
          <w:szCs w:val="24"/>
        </w:rPr>
        <w:br/>
      </w:r>
    </w:p>
    <w:p w:rsidR="00CB7B65" w:rsidRPr="005F32F4" w:rsidRDefault="00CB7B65" w:rsidP="00CB7B65">
      <w:pPr>
        <w:numPr>
          <w:ilvl w:val="0"/>
          <w:numId w:val="10"/>
        </w:numPr>
        <w:ind w:hanging="450"/>
        <w:rPr>
          <w:rFonts w:cs="Arial"/>
          <w:b/>
          <w:bCs/>
          <w:szCs w:val="24"/>
          <w:lang w:val="x-none" w:eastAsia="x-none"/>
        </w:rPr>
      </w:pPr>
      <w:r w:rsidRPr="005F32F4">
        <w:rPr>
          <w:rFonts w:cs="Arial"/>
          <w:b/>
          <w:szCs w:val="24"/>
        </w:rPr>
        <w:t xml:space="preserve">Resolution No. </w:t>
      </w:r>
      <w:r w:rsidRPr="005F32F4">
        <w:rPr>
          <w:rFonts w:cs="Arial"/>
          <w:b/>
          <w:szCs w:val="24"/>
          <w:u w:val="single"/>
        </w:rPr>
        <w:tab/>
      </w:r>
      <w:r w:rsidRPr="005F32F4">
        <w:rPr>
          <w:rFonts w:cs="Arial"/>
          <w:b/>
          <w:szCs w:val="24"/>
          <w:u w:val="single"/>
        </w:rPr>
        <w:tab/>
      </w:r>
      <w:r w:rsidRPr="005F32F4">
        <w:rPr>
          <w:rFonts w:cs="Arial"/>
          <w:b/>
          <w:szCs w:val="24"/>
        </w:rPr>
        <w:t xml:space="preserve"> approving a Purchase Agreement for property located at 3600 Winslow Road, Marion, Iowa, associated with T</w:t>
      </w:r>
      <w:r w:rsidR="00995324" w:rsidRPr="005F32F4">
        <w:rPr>
          <w:rFonts w:cs="Arial"/>
          <w:b/>
          <w:szCs w:val="24"/>
        </w:rPr>
        <w:t xml:space="preserve">ower Terrace Road construction </w:t>
      </w:r>
      <w:r w:rsidRPr="005F32F4">
        <w:rPr>
          <w:rFonts w:cs="Arial"/>
          <w:b/>
          <w:szCs w:val="24"/>
        </w:rPr>
        <w:t>(Patters).</w:t>
      </w:r>
      <w:r w:rsidRPr="005F32F4">
        <w:rPr>
          <w:rFonts w:cs="Arial"/>
          <w:b/>
          <w:szCs w:val="24"/>
        </w:rPr>
        <w:br/>
      </w:r>
    </w:p>
    <w:p w:rsidR="00CB7B65" w:rsidRPr="004B256C" w:rsidRDefault="00CB7B65" w:rsidP="00CB7B65">
      <w:pPr>
        <w:numPr>
          <w:ilvl w:val="0"/>
          <w:numId w:val="10"/>
        </w:numPr>
        <w:ind w:hanging="450"/>
        <w:rPr>
          <w:rFonts w:cs="Arial"/>
          <w:szCs w:val="24"/>
        </w:rPr>
      </w:pPr>
      <w:r w:rsidRPr="004B256C">
        <w:rPr>
          <w:rFonts w:cs="Arial"/>
          <w:szCs w:val="24"/>
        </w:rPr>
        <w:t>Resolution No</w:t>
      </w:r>
      <w:r>
        <w:rPr>
          <w:rFonts w:cs="Arial"/>
          <w:szCs w:val="24"/>
        </w:rPr>
        <w:t xml:space="preserve">. </w:t>
      </w:r>
      <w:r>
        <w:rPr>
          <w:rFonts w:cs="Arial"/>
          <w:szCs w:val="24"/>
          <w:u w:val="single"/>
        </w:rPr>
        <w:tab/>
      </w:r>
      <w:r>
        <w:rPr>
          <w:rFonts w:cs="Arial"/>
          <w:szCs w:val="24"/>
          <w:u w:val="single"/>
        </w:rPr>
        <w:tab/>
      </w:r>
      <w:r w:rsidRPr="004B256C">
        <w:rPr>
          <w:rFonts w:cs="Arial"/>
          <w:szCs w:val="24"/>
        </w:rPr>
        <w:t xml:space="preserve"> authorizing the Mayor to sign an agreement with the Iowa Department of Transportation regarding a Transportation Alternatives Grant for the CeMar Trail project.  </w:t>
      </w:r>
      <w:r>
        <w:rPr>
          <w:rFonts w:cs="Arial"/>
          <w:szCs w:val="24"/>
        </w:rPr>
        <w:br/>
      </w:r>
    </w:p>
    <w:p w:rsidR="00CB7B65" w:rsidRPr="005F32F4" w:rsidRDefault="00CB7B65" w:rsidP="00CB7B65">
      <w:pPr>
        <w:numPr>
          <w:ilvl w:val="0"/>
          <w:numId w:val="10"/>
        </w:numPr>
        <w:ind w:hanging="450"/>
        <w:rPr>
          <w:rFonts w:cs="Arial"/>
          <w:b/>
          <w:szCs w:val="24"/>
        </w:rPr>
      </w:pPr>
      <w:r w:rsidRPr="005F32F4">
        <w:rPr>
          <w:rFonts w:cs="Arial"/>
          <w:b/>
          <w:szCs w:val="24"/>
        </w:rPr>
        <w:t>Discussion regarding the DRAFT Recreational Vehicle Parking Ordinance.</w:t>
      </w:r>
      <w:r w:rsidRPr="005F32F4">
        <w:rPr>
          <w:rFonts w:cs="Arial"/>
          <w:b/>
          <w:szCs w:val="24"/>
        </w:rPr>
        <w:br/>
      </w:r>
    </w:p>
    <w:p w:rsidR="002D7C8D" w:rsidRPr="00EC4312" w:rsidRDefault="00732012" w:rsidP="00B928B8">
      <w:pPr>
        <w:pStyle w:val="Title"/>
        <w:numPr>
          <w:ilvl w:val="0"/>
          <w:numId w:val="6"/>
        </w:numPr>
        <w:jc w:val="left"/>
        <w:outlineLvl w:val="0"/>
        <w:rPr>
          <w:rFonts w:cs="Arial"/>
          <w:b w:val="0"/>
        </w:rPr>
      </w:pPr>
      <w:r w:rsidRPr="00EC4312">
        <w:rPr>
          <w:rFonts w:cs="Arial"/>
          <w:b w:val="0"/>
        </w:rPr>
        <w:t>AD</w:t>
      </w:r>
      <w:r w:rsidR="00B16BD7" w:rsidRPr="00EC4312">
        <w:rPr>
          <w:rFonts w:cs="Arial"/>
          <w:b w:val="0"/>
        </w:rPr>
        <w:t>MI</w:t>
      </w:r>
      <w:r w:rsidR="00AB55F4" w:rsidRPr="00EC4312">
        <w:rPr>
          <w:rFonts w:cs="Arial"/>
          <w:b w:val="0"/>
        </w:rPr>
        <w:t>NISTRATION/OTHER</w:t>
      </w:r>
      <w:r w:rsidR="004F2C86" w:rsidRPr="00EC4312">
        <w:rPr>
          <w:rFonts w:cs="Arial"/>
          <w:b w:val="0"/>
          <w:lang w:val="en-US"/>
        </w:rPr>
        <w:t xml:space="preserve"> </w:t>
      </w:r>
      <w:r w:rsidR="004863D9" w:rsidRPr="00EC4312">
        <w:rPr>
          <w:rFonts w:cs="Arial"/>
          <w:b w:val="0"/>
          <w:lang w:val="en-US"/>
        </w:rPr>
        <w:t xml:space="preserve">  </w:t>
      </w:r>
      <w:r w:rsidR="002D7C8D" w:rsidRPr="00EC4312">
        <w:rPr>
          <w:rFonts w:cs="Arial"/>
          <w:b w:val="0"/>
          <w:lang w:val="en-US"/>
        </w:rPr>
        <w:br/>
      </w:r>
    </w:p>
    <w:p w:rsidR="00CC7A6D" w:rsidRPr="005F32F4" w:rsidRDefault="005F32F4" w:rsidP="00CC7A6D">
      <w:pPr>
        <w:numPr>
          <w:ilvl w:val="0"/>
          <w:numId w:val="7"/>
        </w:numPr>
        <w:tabs>
          <w:tab w:val="left" w:pos="-2250"/>
        </w:tabs>
        <w:ind w:left="1080"/>
        <w:rPr>
          <w:b/>
        </w:rPr>
      </w:pPr>
      <w:r w:rsidRPr="005F32F4">
        <w:rPr>
          <w:b/>
        </w:rPr>
        <w:t xml:space="preserve">Discussion and Update regarding </w:t>
      </w:r>
      <w:r w:rsidR="00CC7A6D" w:rsidRPr="005F32F4">
        <w:rPr>
          <w:b/>
        </w:rPr>
        <w:t>Uptown Parking Lease/Purchase.</w:t>
      </w:r>
      <w:r w:rsidR="00CC7A6D" w:rsidRPr="005F32F4">
        <w:rPr>
          <w:b/>
        </w:rPr>
        <w:br/>
      </w:r>
    </w:p>
    <w:p w:rsidR="00CC7A6D" w:rsidRDefault="005F32F4" w:rsidP="00CC7A6D">
      <w:pPr>
        <w:numPr>
          <w:ilvl w:val="0"/>
          <w:numId w:val="7"/>
        </w:numPr>
        <w:tabs>
          <w:tab w:val="left" w:pos="-2250"/>
        </w:tabs>
        <w:ind w:left="1080"/>
      </w:pPr>
      <w:r w:rsidRPr="005F32F4">
        <w:rPr>
          <w:b/>
        </w:rPr>
        <w:t xml:space="preserve">Staff Report regarding </w:t>
      </w:r>
      <w:r w:rsidR="00CC7A6D" w:rsidRPr="005F32F4">
        <w:rPr>
          <w:b/>
        </w:rPr>
        <w:t>Airport Tax Exemption</w:t>
      </w:r>
      <w:r w:rsidR="00263EF1" w:rsidRPr="00345F14">
        <w:t>.</w:t>
      </w:r>
      <w:r w:rsidR="00263EF1" w:rsidRPr="00345F14">
        <w:br/>
      </w:r>
    </w:p>
    <w:p w:rsidR="005F32F4" w:rsidRDefault="005F32F4" w:rsidP="00CC7A6D">
      <w:pPr>
        <w:numPr>
          <w:ilvl w:val="0"/>
          <w:numId w:val="7"/>
        </w:numPr>
        <w:tabs>
          <w:tab w:val="left" w:pos="-2250"/>
        </w:tabs>
        <w:ind w:left="1080"/>
      </w:pPr>
      <w:r w:rsidRPr="005F32F4">
        <w:rPr>
          <w:b/>
        </w:rPr>
        <w:t>Update regarding Prospect Meadows</w:t>
      </w:r>
      <w:r>
        <w:t>.</w:t>
      </w:r>
      <w:r>
        <w:br/>
      </w:r>
    </w:p>
    <w:p w:rsidR="00CC7A6D" w:rsidRPr="000D71F1" w:rsidRDefault="00181039" w:rsidP="00CC7A6D">
      <w:pPr>
        <w:numPr>
          <w:ilvl w:val="0"/>
          <w:numId w:val="7"/>
        </w:numPr>
        <w:tabs>
          <w:tab w:val="left" w:pos="-2250"/>
        </w:tabs>
        <w:ind w:left="1080"/>
        <w:rPr>
          <w:b/>
        </w:rPr>
      </w:pPr>
      <w:r w:rsidRPr="000D71F1">
        <w:rPr>
          <w:b/>
        </w:rPr>
        <w:t xml:space="preserve">Resolution No. </w:t>
      </w:r>
      <w:r w:rsidRPr="000D71F1">
        <w:rPr>
          <w:b/>
          <w:u w:val="single"/>
        </w:rPr>
        <w:tab/>
      </w:r>
      <w:r w:rsidRPr="000D71F1">
        <w:rPr>
          <w:b/>
          <w:u w:val="single"/>
        </w:rPr>
        <w:tab/>
      </w:r>
      <w:r w:rsidRPr="000D71F1">
        <w:rPr>
          <w:b/>
        </w:rPr>
        <w:t xml:space="preserve"> approving request for proposals regarding managed print services.</w:t>
      </w:r>
      <w:r w:rsidRPr="000D71F1">
        <w:rPr>
          <w:b/>
        </w:rPr>
        <w:br/>
      </w:r>
    </w:p>
    <w:p w:rsidR="005F32F4" w:rsidRPr="005F32F4" w:rsidRDefault="005F32F4" w:rsidP="00CC7A6D">
      <w:pPr>
        <w:numPr>
          <w:ilvl w:val="0"/>
          <w:numId w:val="7"/>
        </w:numPr>
        <w:tabs>
          <w:tab w:val="left" w:pos="-2250"/>
        </w:tabs>
        <w:ind w:left="1080"/>
      </w:pPr>
      <w:r>
        <w:rPr>
          <w:bCs/>
        </w:rPr>
        <w:t xml:space="preserve">Resolution No. </w:t>
      </w:r>
      <w:r w:rsidR="000179DD">
        <w:rPr>
          <w:bCs/>
          <w:u w:val="single"/>
        </w:rPr>
        <w:tab/>
      </w:r>
      <w:r w:rsidR="000179DD">
        <w:rPr>
          <w:bCs/>
          <w:u w:val="single"/>
        </w:rPr>
        <w:tab/>
      </w:r>
      <w:r>
        <w:rPr>
          <w:bCs/>
        </w:rPr>
        <w:t xml:space="preserve"> approving final payment </w:t>
      </w:r>
      <w:r w:rsidR="000D71F1">
        <w:rPr>
          <w:bCs/>
        </w:rPr>
        <w:t xml:space="preserve">to Genesis Equities regarding the </w:t>
      </w:r>
      <w:r>
        <w:rPr>
          <w:bCs/>
        </w:rPr>
        <w:t xml:space="preserve">APC Emmert relocation </w:t>
      </w:r>
      <w:r w:rsidR="000D71F1">
        <w:rPr>
          <w:bCs/>
        </w:rPr>
        <w:t xml:space="preserve">project </w:t>
      </w:r>
      <w:r>
        <w:rPr>
          <w:bCs/>
        </w:rPr>
        <w:t>in an amount of $</w:t>
      </w:r>
      <w:r w:rsidR="00B83287">
        <w:rPr>
          <w:bCs/>
        </w:rPr>
        <w:t>1,500,000.00</w:t>
      </w:r>
      <w:r>
        <w:rPr>
          <w:bCs/>
        </w:rPr>
        <w:t>.</w:t>
      </w:r>
      <w:r>
        <w:rPr>
          <w:bCs/>
        </w:rPr>
        <w:br/>
      </w:r>
    </w:p>
    <w:p w:rsidR="000179DD" w:rsidRPr="000179DD" w:rsidRDefault="00181039" w:rsidP="000179DD">
      <w:pPr>
        <w:numPr>
          <w:ilvl w:val="0"/>
          <w:numId w:val="7"/>
        </w:numPr>
        <w:tabs>
          <w:tab w:val="left" w:pos="-2250"/>
        </w:tabs>
        <w:ind w:left="1080"/>
      </w:pPr>
      <w:r w:rsidRPr="00CC7A6D">
        <w:rPr>
          <w:bCs/>
        </w:rPr>
        <w:t xml:space="preserve">Resolution No. </w:t>
      </w:r>
      <w:r w:rsidRPr="00CC7A6D">
        <w:rPr>
          <w:bCs/>
          <w:u w:val="single"/>
        </w:rPr>
        <w:tab/>
      </w:r>
      <w:r w:rsidRPr="00CC7A6D">
        <w:rPr>
          <w:bCs/>
          <w:u w:val="single"/>
        </w:rPr>
        <w:tab/>
      </w:r>
      <w:r w:rsidRPr="00CC7A6D">
        <w:rPr>
          <w:bCs/>
        </w:rPr>
        <w:t xml:space="preserve"> </w:t>
      </w:r>
      <w:r w:rsidR="00DB2BD4">
        <w:rPr>
          <w:bCs/>
        </w:rPr>
        <w:t>approving Partial P</w:t>
      </w:r>
      <w:r w:rsidRPr="00CC7A6D">
        <w:rPr>
          <w:bCs/>
        </w:rPr>
        <w:t>ayment No. 39 to Martin Gardner Architecture for professional services related to the downtown façade revitalization prog</w:t>
      </w:r>
      <w:r w:rsidR="000179DD">
        <w:rPr>
          <w:bCs/>
        </w:rPr>
        <w:t>ram in the amount of $1,475.00.</w:t>
      </w:r>
      <w:r w:rsidR="000179DD">
        <w:rPr>
          <w:bCs/>
        </w:rPr>
        <w:br/>
      </w:r>
    </w:p>
    <w:p w:rsidR="000179DD" w:rsidRPr="000179DD" w:rsidRDefault="000179DD" w:rsidP="000179DD">
      <w:pPr>
        <w:numPr>
          <w:ilvl w:val="0"/>
          <w:numId w:val="7"/>
        </w:numPr>
        <w:tabs>
          <w:tab w:val="left" w:pos="-2250"/>
        </w:tabs>
        <w:ind w:left="1080"/>
      </w:pPr>
      <w:r w:rsidRPr="000179DD">
        <w:rPr>
          <w:bCs/>
        </w:rPr>
        <w:t xml:space="preserve">Resolution No. </w:t>
      </w:r>
      <w:r>
        <w:rPr>
          <w:bCs/>
          <w:u w:val="single"/>
        </w:rPr>
        <w:tab/>
      </w:r>
      <w:r>
        <w:rPr>
          <w:bCs/>
          <w:u w:val="single"/>
        </w:rPr>
        <w:tab/>
      </w:r>
      <w:r w:rsidRPr="000179DD">
        <w:rPr>
          <w:bCs/>
        </w:rPr>
        <w:t xml:space="preserve"> approving pay application No. 4 to Renaissance Restoration, Inc. related to the downtown façade revitalization program in the amount of $</w:t>
      </w:r>
      <w:r w:rsidR="00415B5D" w:rsidRPr="00415B5D">
        <w:rPr>
          <w:bCs/>
        </w:rPr>
        <w:t>103,012.56</w:t>
      </w:r>
      <w:r>
        <w:rPr>
          <w:bCs/>
        </w:rPr>
        <w:t xml:space="preserve">. </w:t>
      </w:r>
      <w:r w:rsidRPr="000179DD">
        <w:rPr>
          <w:bCs/>
        </w:rPr>
        <w:br/>
      </w:r>
    </w:p>
    <w:p w:rsidR="00CC7A6D" w:rsidRDefault="00181039" w:rsidP="00CC7A6D">
      <w:pPr>
        <w:numPr>
          <w:ilvl w:val="0"/>
          <w:numId w:val="7"/>
        </w:numPr>
        <w:tabs>
          <w:tab w:val="left" w:pos="-2250"/>
        </w:tabs>
        <w:ind w:left="1080"/>
      </w:pPr>
      <w:r w:rsidRPr="00CC7A6D">
        <w:rPr>
          <w:bCs/>
        </w:rPr>
        <w:t xml:space="preserve">Resolution No. </w:t>
      </w:r>
      <w:r w:rsidRPr="00CC7A6D">
        <w:rPr>
          <w:bCs/>
          <w:u w:val="single"/>
        </w:rPr>
        <w:tab/>
      </w:r>
      <w:r w:rsidRPr="00CC7A6D">
        <w:rPr>
          <w:bCs/>
          <w:u w:val="single"/>
        </w:rPr>
        <w:tab/>
      </w:r>
      <w:r w:rsidRPr="00CC7A6D">
        <w:rPr>
          <w:bCs/>
        </w:rPr>
        <w:t xml:space="preserve"> approving Change Order No. 3 with Renaissance Restoration, Inc. regarding the downtown façade revitalization program in the amount of </w:t>
      </w:r>
      <w:r w:rsidR="00F42D2C">
        <w:rPr>
          <w:bCs/>
        </w:rPr>
        <w:t xml:space="preserve">(- </w:t>
      </w:r>
      <w:r w:rsidRPr="00CC7A6D">
        <w:rPr>
          <w:bCs/>
        </w:rPr>
        <w:t>$11,712.20</w:t>
      </w:r>
      <w:r w:rsidR="00F42D2C">
        <w:rPr>
          <w:bCs/>
        </w:rPr>
        <w:t>)</w:t>
      </w:r>
      <w:r w:rsidRPr="00CC7A6D">
        <w:rPr>
          <w:bCs/>
        </w:rPr>
        <w:t>.</w:t>
      </w:r>
      <w:r w:rsidRPr="00CC7A6D">
        <w:rPr>
          <w:bCs/>
        </w:rPr>
        <w:br/>
      </w:r>
    </w:p>
    <w:p w:rsidR="00CC7A6D" w:rsidRDefault="00181039" w:rsidP="00CC7A6D">
      <w:pPr>
        <w:numPr>
          <w:ilvl w:val="0"/>
          <w:numId w:val="7"/>
        </w:numPr>
        <w:tabs>
          <w:tab w:val="left" w:pos="-2250"/>
        </w:tabs>
        <w:ind w:left="1080"/>
      </w:pPr>
      <w:r>
        <w:t xml:space="preserve">Resolution No. </w:t>
      </w:r>
      <w:r w:rsidRPr="00CC7A6D">
        <w:rPr>
          <w:u w:val="single"/>
        </w:rPr>
        <w:tab/>
      </w:r>
      <w:r w:rsidRPr="00CC7A6D">
        <w:rPr>
          <w:u w:val="single"/>
        </w:rPr>
        <w:tab/>
      </w:r>
      <w:r>
        <w:t>_ authorizing deferred compensation agreement (Michael Biechler).</w:t>
      </w:r>
      <w:r>
        <w:br/>
      </w:r>
    </w:p>
    <w:p w:rsidR="005F32F4" w:rsidRPr="00894D5F" w:rsidRDefault="00EA6B64" w:rsidP="00A43A78">
      <w:pPr>
        <w:numPr>
          <w:ilvl w:val="0"/>
          <w:numId w:val="7"/>
        </w:numPr>
        <w:tabs>
          <w:tab w:val="left" w:pos="-2250"/>
        </w:tabs>
        <w:ind w:left="1080" w:hanging="450"/>
        <w:rPr>
          <w:b/>
        </w:rPr>
      </w:pPr>
      <w:r w:rsidRPr="00894D5F">
        <w:rPr>
          <w:rFonts w:cs="Arial"/>
          <w:b/>
          <w:szCs w:val="24"/>
        </w:rPr>
        <w:t>Motion to receive and file a request for a signature of support of the MPO dollars and participation of $200,000 as the match to the To</w:t>
      </w:r>
      <w:r w:rsidR="005F32F4" w:rsidRPr="00894D5F">
        <w:rPr>
          <w:rFonts w:cs="Arial"/>
          <w:b/>
          <w:szCs w:val="24"/>
        </w:rPr>
        <w:t>wer Terrace Interchange Project (City of Hiawatha).</w:t>
      </w:r>
      <w:r w:rsidR="005F32F4" w:rsidRPr="00894D5F">
        <w:rPr>
          <w:rFonts w:cs="Arial"/>
          <w:b/>
          <w:szCs w:val="24"/>
        </w:rPr>
        <w:br/>
      </w:r>
    </w:p>
    <w:p w:rsidR="00CC7A6D" w:rsidRDefault="005F32F4" w:rsidP="00A43A78">
      <w:pPr>
        <w:numPr>
          <w:ilvl w:val="0"/>
          <w:numId w:val="7"/>
        </w:numPr>
        <w:tabs>
          <w:tab w:val="left" w:pos="-2250"/>
        </w:tabs>
        <w:ind w:left="1080" w:hanging="450"/>
      </w:pPr>
      <w:r>
        <w:rPr>
          <w:rFonts w:cs="Arial"/>
          <w:szCs w:val="24"/>
        </w:rPr>
        <w:t xml:space="preserve">Motion to receive and file </w:t>
      </w:r>
      <w:r w:rsidR="00584A49">
        <w:rPr>
          <w:rFonts w:cs="Arial"/>
          <w:szCs w:val="24"/>
        </w:rPr>
        <w:t xml:space="preserve">correspondence regarding the </w:t>
      </w:r>
      <w:r>
        <w:rPr>
          <w:rFonts w:cs="Arial"/>
          <w:szCs w:val="24"/>
        </w:rPr>
        <w:t>recommendation to reappoint Dave Ba</w:t>
      </w:r>
      <w:r w:rsidR="00A23084">
        <w:rPr>
          <w:rFonts w:cs="Arial"/>
          <w:szCs w:val="24"/>
        </w:rPr>
        <w:t>umler, Renae Forsyth-Christy, Bre</w:t>
      </w:r>
      <w:r>
        <w:rPr>
          <w:rFonts w:cs="Arial"/>
          <w:szCs w:val="24"/>
        </w:rPr>
        <w:t>t Nil</w:t>
      </w:r>
      <w:r w:rsidR="00A147AB">
        <w:rPr>
          <w:rFonts w:cs="Arial"/>
          <w:szCs w:val="24"/>
        </w:rPr>
        <w:t>l</w:t>
      </w:r>
      <w:r>
        <w:rPr>
          <w:rFonts w:cs="Arial"/>
          <w:szCs w:val="24"/>
        </w:rPr>
        <w:t xml:space="preserve">es and Shirley Pantini </w:t>
      </w:r>
      <w:r w:rsidR="000179DD">
        <w:rPr>
          <w:rFonts w:cs="Arial"/>
          <w:szCs w:val="24"/>
        </w:rPr>
        <w:t>to the Marion Civil Rights Commission (Steve Moshier, Chair, Marion Civil Rights Commission).</w:t>
      </w:r>
      <w:r w:rsidR="0055072A" w:rsidRPr="00CC7A6D">
        <w:rPr>
          <w:rFonts w:cs="Arial"/>
          <w:szCs w:val="24"/>
        </w:rPr>
        <w:br/>
      </w:r>
    </w:p>
    <w:p w:rsidR="00F875D0" w:rsidRPr="00CC7A6D" w:rsidRDefault="00202C0A" w:rsidP="00A43A78">
      <w:pPr>
        <w:numPr>
          <w:ilvl w:val="0"/>
          <w:numId w:val="7"/>
        </w:numPr>
        <w:tabs>
          <w:tab w:val="left" w:pos="-2250"/>
        </w:tabs>
        <w:ind w:left="1080" w:hanging="450"/>
      </w:pPr>
      <w:r w:rsidRPr="00CC7A6D">
        <w:rPr>
          <w:rFonts w:cs="Arial"/>
          <w:szCs w:val="24"/>
        </w:rPr>
        <w:t>Motion to approve the following Hold Harmless/Noise Waiver Agreement</w:t>
      </w:r>
      <w:r w:rsidR="00424E62" w:rsidRPr="00CC7A6D">
        <w:rPr>
          <w:rFonts w:cs="Arial"/>
          <w:szCs w:val="24"/>
        </w:rPr>
        <w:t>s</w:t>
      </w:r>
      <w:r w:rsidR="00F875D0" w:rsidRPr="00CC7A6D">
        <w:rPr>
          <w:rFonts w:cs="Arial"/>
          <w:szCs w:val="24"/>
        </w:rPr>
        <w:t>:</w:t>
      </w:r>
      <w:r w:rsidR="00F875D0" w:rsidRPr="00CC7A6D">
        <w:rPr>
          <w:rFonts w:cs="Arial"/>
          <w:szCs w:val="24"/>
        </w:rPr>
        <w:br/>
      </w:r>
    </w:p>
    <w:p w:rsidR="00B56699" w:rsidRDefault="00C0644C" w:rsidP="00B56699">
      <w:pPr>
        <w:numPr>
          <w:ilvl w:val="1"/>
          <w:numId w:val="17"/>
        </w:numPr>
        <w:tabs>
          <w:tab w:val="left" w:pos="-2250"/>
        </w:tabs>
        <w:ind w:left="1620"/>
        <w:rPr>
          <w:rFonts w:cs="Arial"/>
          <w:szCs w:val="24"/>
        </w:rPr>
      </w:pPr>
      <w:r>
        <w:rPr>
          <w:rFonts w:cs="Arial"/>
          <w:szCs w:val="24"/>
        </w:rPr>
        <w:t>None.</w:t>
      </w:r>
      <w:r w:rsidR="00B56699">
        <w:rPr>
          <w:rFonts w:cs="Arial"/>
          <w:szCs w:val="24"/>
        </w:rPr>
        <w:br/>
      </w:r>
    </w:p>
    <w:p w:rsidR="00D854DF" w:rsidRDefault="00D854DF" w:rsidP="00A43A78">
      <w:pPr>
        <w:numPr>
          <w:ilvl w:val="0"/>
          <w:numId w:val="7"/>
        </w:numPr>
        <w:tabs>
          <w:tab w:val="left" w:pos="-2250"/>
        </w:tabs>
        <w:ind w:left="1080" w:hanging="450"/>
        <w:rPr>
          <w:rFonts w:cs="Arial"/>
          <w:szCs w:val="24"/>
        </w:rPr>
      </w:pPr>
      <w:r>
        <w:rPr>
          <w:rFonts w:cs="Arial"/>
          <w:szCs w:val="24"/>
        </w:rPr>
        <w:t xml:space="preserve">Mayoral </w:t>
      </w:r>
      <w:r w:rsidR="00B60ABA">
        <w:rPr>
          <w:rFonts w:cs="Arial"/>
          <w:szCs w:val="24"/>
        </w:rPr>
        <w:t>A</w:t>
      </w:r>
      <w:r>
        <w:rPr>
          <w:rFonts w:cs="Arial"/>
          <w:szCs w:val="24"/>
        </w:rPr>
        <w:t>ppointment(s)</w:t>
      </w:r>
      <w:r>
        <w:rPr>
          <w:rFonts w:cs="Arial"/>
          <w:szCs w:val="24"/>
        </w:rPr>
        <w:br/>
      </w:r>
    </w:p>
    <w:p w:rsidR="00D854DF" w:rsidRPr="00D854DF" w:rsidRDefault="00FD2E1B" w:rsidP="00D854DF">
      <w:pPr>
        <w:pStyle w:val="ListParagraph"/>
        <w:numPr>
          <w:ilvl w:val="1"/>
          <w:numId w:val="28"/>
        </w:numPr>
        <w:tabs>
          <w:tab w:val="left" w:pos="-2250"/>
        </w:tabs>
        <w:ind w:left="1620"/>
        <w:rPr>
          <w:rFonts w:cs="Arial"/>
          <w:szCs w:val="24"/>
        </w:rPr>
      </w:pPr>
      <w:r>
        <w:rPr>
          <w:rFonts w:cs="Arial"/>
          <w:szCs w:val="24"/>
        </w:rPr>
        <w:t>None</w:t>
      </w:r>
      <w:r w:rsidR="00791538">
        <w:rPr>
          <w:rFonts w:cs="Arial"/>
          <w:szCs w:val="24"/>
        </w:rPr>
        <w:t>.</w:t>
      </w:r>
      <w:r w:rsidR="00D854DF" w:rsidRPr="00D854DF">
        <w:rPr>
          <w:rFonts w:cs="Arial"/>
          <w:szCs w:val="24"/>
        </w:rPr>
        <w:br/>
      </w:r>
    </w:p>
    <w:p w:rsidR="007A09D9" w:rsidRPr="00EC4312" w:rsidRDefault="00B60ABA" w:rsidP="00CC7A6D">
      <w:pPr>
        <w:numPr>
          <w:ilvl w:val="0"/>
          <w:numId w:val="7"/>
        </w:numPr>
        <w:tabs>
          <w:tab w:val="left" w:pos="-2250"/>
        </w:tabs>
        <w:ind w:left="1080" w:hanging="450"/>
        <w:rPr>
          <w:rFonts w:cs="Arial"/>
          <w:szCs w:val="24"/>
        </w:rPr>
      </w:pPr>
      <w:r>
        <w:rPr>
          <w:rFonts w:cs="Arial"/>
          <w:szCs w:val="24"/>
        </w:rPr>
        <w:t>Mayoral Rea</w:t>
      </w:r>
      <w:r w:rsidR="007A09D9" w:rsidRPr="00EC4312">
        <w:rPr>
          <w:rFonts w:cs="Arial"/>
          <w:szCs w:val="24"/>
        </w:rPr>
        <w:t>ppointment(s):</w:t>
      </w:r>
      <w:r w:rsidR="007A09D9" w:rsidRPr="00EC4312">
        <w:rPr>
          <w:rFonts w:cs="Arial"/>
          <w:szCs w:val="24"/>
        </w:rPr>
        <w:br/>
      </w:r>
    </w:p>
    <w:p w:rsidR="00F875D0" w:rsidRPr="00EC4312" w:rsidRDefault="00FD2E1B" w:rsidP="006B55F3">
      <w:pPr>
        <w:numPr>
          <w:ilvl w:val="1"/>
          <w:numId w:val="14"/>
        </w:numPr>
        <w:tabs>
          <w:tab w:val="left" w:pos="-2250"/>
        </w:tabs>
        <w:ind w:left="1620"/>
        <w:rPr>
          <w:rFonts w:cs="Arial"/>
          <w:szCs w:val="24"/>
        </w:rPr>
      </w:pPr>
      <w:r>
        <w:rPr>
          <w:rFonts w:cs="Arial"/>
          <w:szCs w:val="24"/>
        </w:rPr>
        <w:t>None.</w:t>
      </w:r>
      <w:r w:rsidR="00F875D0" w:rsidRPr="00EC4312">
        <w:rPr>
          <w:rFonts w:cs="Arial"/>
          <w:szCs w:val="24"/>
        </w:rPr>
        <w:br/>
      </w:r>
    </w:p>
    <w:p w:rsidR="007A519C" w:rsidRPr="00EC4312" w:rsidRDefault="007A519C" w:rsidP="005B2FB7">
      <w:pPr>
        <w:pStyle w:val="Title"/>
        <w:numPr>
          <w:ilvl w:val="0"/>
          <w:numId w:val="6"/>
        </w:numPr>
        <w:jc w:val="left"/>
        <w:outlineLvl w:val="0"/>
        <w:rPr>
          <w:rFonts w:cs="Arial"/>
          <w:b w:val="0"/>
        </w:rPr>
      </w:pPr>
      <w:r w:rsidRPr="00EC4312">
        <w:rPr>
          <w:rFonts w:cs="Arial"/>
          <w:b w:val="0"/>
          <w:lang w:val="en-US"/>
        </w:rPr>
        <w:t>Adjourn</w:t>
      </w:r>
      <w:r w:rsidRPr="00EC4312">
        <w:rPr>
          <w:rFonts w:cs="Arial"/>
          <w:b w:val="0"/>
          <w:lang w:val="en-US"/>
        </w:rPr>
        <w:br/>
      </w:r>
    </w:p>
    <w:sectPr w:rsidR="007A519C" w:rsidRPr="00EC4312"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E66EEA"/>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0AAC08D2"/>
    <w:multiLevelType w:val="hybridMultilevel"/>
    <w:tmpl w:val="4F06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DC49EC"/>
    <w:multiLevelType w:val="hybridMultilevel"/>
    <w:tmpl w:val="8996A576"/>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C070B2A"/>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50797446"/>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271670C"/>
    <w:multiLevelType w:val="hybridMultilevel"/>
    <w:tmpl w:val="DDCC96F0"/>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0"/>
  </w:num>
  <w:num w:numId="3">
    <w:abstractNumId w:val="11"/>
  </w:num>
  <w:num w:numId="4">
    <w:abstractNumId w:val="20"/>
  </w:num>
  <w:num w:numId="5">
    <w:abstractNumId w:val="10"/>
  </w:num>
  <w:num w:numId="6">
    <w:abstractNumId w:val="23"/>
  </w:num>
  <w:num w:numId="7">
    <w:abstractNumId w:val="25"/>
  </w:num>
  <w:num w:numId="8">
    <w:abstractNumId w:val="14"/>
  </w:num>
  <w:num w:numId="9">
    <w:abstractNumId w:val="16"/>
  </w:num>
  <w:num w:numId="10">
    <w:abstractNumId w:val="6"/>
  </w:num>
  <w:num w:numId="11">
    <w:abstractNumId w:val="27"/>
  </w:num>
  <w:num w:numId="12">
    <w:abstractNumId w:val="15"/>
  </w:num>
  <w:num w:numId="13">
    <w:abstractNumId w:val="30"/>
  </w:num>
  <w:num w:numId="14">
    <w:abstractNumId w:val="24"/>
  </w:num>
  <w:num w:numId="15">
    <w:abstractNumId w:val="19"/>
  </w:num>
  <w:num w:numId="16">
    <w:abstractNumId w:val="18"/>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31"/>
  </w:num>
  <w:num w:numId="23">
    <w:abstractNumId w:val="22"/>
  </w:num>
  <w:num w:numId="24">
    <w:abstractNumId w:val="17"/>
  </w:num>
  <w:num w:numId="25">
    <w:abstractNumId w:val="32"/>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
  </w:num>
  <w:num w:numId="3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9DD"/>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3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1F1"/>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039"/>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58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28C"/>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3EF1"/>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59B"/>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5F14"/>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64E"/>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B5D"/>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93F"/>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A49"/>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2F4"/>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19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580"/>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80C"/>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1F9F"/>
    <w:rsid w:val="00752364"/>
    <w:rsid w:val="00752435"/>
    <w:rsid w:val="0075244C"/>
    <w:rsid w:val="00752B4C"/>
    <w:rsid w:val="00752D2B"/>
    <w:rsid w:val="0075362B"/>
    <w:rsid w:val="007538EF"/>
    <w:rsid w:val="00753BDA"/>
    <w:rsid w:val="00753D95"/>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4D5F"/>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946"/>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25"/>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324"/>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D36"/>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ABB"/>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AB"/>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84"/>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A78"/>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A91"/>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050"/>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699"/>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2CC4"/>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287"/>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44C"/>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51"/>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65"/>
    <w:rsid w:val="00CB7BCF"/>
    <w:rsid w:val="00CC0322"/>
    <w:rsid w:val="00CC08D7"/>
    <w:rsid w:val="00CC0F61"/>
    <w:rsid w:val="00CC1588"/>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6D"/>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AD2"/>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4CA8"/>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43"/>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7C"/>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BD4"/>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91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CAB"/>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B64"/>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2C"/>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5FAA"/>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1B"/>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97"/>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4505"/>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2466461">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5694109">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63626966">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4018911">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3C87-D9CE-481F-8E14-6701A1A54A32}">
  <ds:schemaRefs>
    <ds:schemaRef ds:uri="http://schemas.openxmlformats.org/officeDocument/2006/bibliography"/>
  </ds:schemaRefs>
</ds:datastoreItem>
</file>

<file path=customXml/itemProps2.xml><?xml version="1.0" encoding="utf-8"?>
<ds:datastoreItem xmlns:ds="http://schemas.openxmlformats.org/officeDocument/2006/customXml" ds:itemID="{31BB449C-DADB-4D6D-842A-27922DCC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1817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49</cp:revision>
  <cp:lastPrinted>2016-02-09T21:50:00Z</cp:lastPrinted>
  <dcterms:created xsi:type="dcterms:W3CDTF">2016-08-01T16:52:00Z</dcterms:created>
  <dcterms:modified xsi:type="dcterms:W3CDTF">2016-09-02T19:07:00Z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